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E5EF" w14:textId="77777777"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APSTIPRINĀTS</w:t>
      </w:r>
    </w:p>
    <w:p w14:paraId="6FCCF55C" w14:textId="0E7FD170"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6172C1">
        <w:rPr>
          <w:rFonts w:ascii="Times New Roman" w:eastAsia="Times New Roman" w:hAnsi="Times New Roman" w:cs="Times New Roman"/>
          <w:bCs/>
          <w:kern w:val="0"/>
          <w:sz w:val="24"/>
          <w:szCs w:val="24"/>
          <w14:ligatures w14:val="none"/>
        </w:rPr>
        <w:t xml:space="preserve">SIA </w:t>
      </w:r>
      <w:r>
        <w:rPr>
          <w:rFonts w:ascii="Times New Roman" w:eastAsia="Times New Roman" w:hAnsi="Times New Roman" w:cs="Times New Roman"/>
          <w:bCs/>
          <w:kern w:val="0"/>
          <w:sz w:val="24"/>
          <w:szCs w:val="24"/>
          <w14:ligatures w14:val="none"/>
        </w:rPr>
        <w:t>“</w:t>
      </w:r>
      <w:r w:rsidRPr="006172C1">
        <w:rPr>
          <w:rFonts w:ascii="Times New Roman" w:eastAsia="Times New Roman" w:hAnsi="Times New Roman" w:cs="Times New Roman"/>
          <w:bCs/>
          <w:kern w:val="0"/>
          <w:sz w:val="24"/>
          <w:szCs w:val="24"/>
          <w14:ligatures w14:val="none"/>
        </w:rPr>
        <w:t>Jēkabpils ūdens”</w:t>
      </w:r>
    </w:p>
    <w:p w14:paraId="24EDCE13" w14:textId="77777777"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6172C1">
        <w:rPr>
          <w:rFonts w:ascii="Times New Roman" w:eastAsia="Times New Roman" w:hAnsi="Times New Roman" w:cs="Times New Roman"/>
          <w:bCs/>
          <w:kern w:val="0"/>
          <w:sz w:val="24"/>
          <w:szCs w:val="24"/>
          <w14:ligatures w14:val="none"/>
        </w:rPr>
        <w:t>Iepirkumu komisijas</w:t>
      </w:r>
    </w:p>
    <w:p w14:paraId="520767EC" w14:textId="67172B27"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6172C1">
        <w:rPr>
          <w:rFonts w:ascii="Times New Roman" w:eastAsia="Times New Roman" w:hAnsi="Times New Roman" w:cs="Times New Roman"/>
          <w:bCs/>
          <w:kern w:val="0"/>
          <w:sz w:val="24"/>
          <w:szCs w:val="24"/>
          <w14:ligatures w14:val="none"/>
        </w:rPr>
        <w:t>202</w:t>
      </w:r>
      <w:r>
        <w:rPr>
          <w:rFonts w:ascii="Times New Roman" w:eastAsia="Times New Roman" w:hAnsi="Times New Roman" w:cs="Times New Roman"/>
          <w:bCs/>
          <w:kern w:val="0"/>
          <w:sz w:val="24"/>
          <w:szCs w:val="24"/>
          <w14:ligatures w14:val="none"/>
        </w:rPr>
        <w:t>5</w:t>
      </w:r>
      <w:r w:rsidRPr="006172C1">
        <w:rPr>
          <w:rFonts w:ascii="Times New Roman" w:eastAsia="Times New Roman" w:hAnsi="Times New Roman" w:cs="Times New Roman"/>
          <w:bCs/>
          <w:kern w:val="0"/>
          <w:sz w:val="24"/>
          <w:szCs w:val="24"/>
          <w14:ligatures w14:val="none"/>
        </w:rPr>
        <w:t>.</w:t>
      </w:r>
      <w:r w:rsidRPr="00DD1FA1">
        <w:rPr>
          <w:rFonts w:ascii="Times New Roman" w:eastAsia="Times New Roman" w:hAnsi="Times New Roman" w:cs="Times New Roman"/>
          <w:bCs/>
          <w:kern w:val="0"/>
          <w:sz w:val="24"/>
          <w:szCs w:val="24"/>
          <w14:ligatures w14:val="none"/>
        </w:rPr>
        <w:t xml:space="preserve">gada </w:t>
      </w:r>
      <w:r w:rsidR="00DD1FA1" w:rsidRPr="00DD1FA1">
        <w:rPr>
          <w:rFonts w:ascii="Times New Roman" w:eastAsia="Times New Roman" w:hAnsi="Times New Roman" w:cs="Times New Roman"/>
          <w:bCs/>
          <w:kern w:val="0"/>
          <w:sz w:val="24"/>
          <w:szCs w:val="24"/>
          <w14:ligatures w14:val="none"/>
        </w:rPr>
        <w:t>21</w:t>
      </w:r>
      <w:r w:rsidR="00CB5639" w:rsidRPr="00DD1FA1">
        <w:rPr>
          <w:rFonts w:ascii="Times New Roman" w:eastAsia="Times New Roman" w:hAnsi="Times New Roman" w:cs="Times New Roman"/>
          <w:bCs/>
          <w:kern w:val="0"/>
          <w:sz w:val="24"/>
          <w:szCs w:val="24"/>
          <w14:ligatures w14:val="none"/>
        </w:rPr>
        <w:t>.marta</w:t>
      </w:r>
      <w:r w:rsidRPr="00DD1FA1">
        <w:rPr>
          <w:rFonts w:ascii="Times New Roman" w:eastAsia="Times New Roman" w:hAnsi="Times New Roman" w:cs="Times New Roman"/>
          <w:bCs/>
          <w:kern w:val="0"/>
          <w:sz w:val="24"/>
          <w:szCs w:val="24"/>
          <w14:ligatures w14:val="none"/>
        </w:rPr>
        <w:t xml:space="preserve"> sēdē</w:t>
      </w:r>
    </w:p>
    <w:p w14:paraId="012AAB58" w14:textId="07A3DB9B"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6172C1">
        <w:rPr>
          <w:rFonts w:ascii="Times New Roman" w:eastAsia="Times New Roman" w:hAnsi="Times New Roman" w:cs="Times New Roman"/>
          <w:bCs/>
          <w:kern w:val="0"/>
          <w:sz w:val="24"/>
          <w:szCs w:val="24"/>
          <w14:ligatures w14:val="none"/>
        </w:rPr>
        <w:t>protokols Nr.</w:t>
      </w:r>
      <w:r w:rsidR="00CB5639">
        <w:rPr>
          <w:rFonts w:ascii="Times New Roman" w:eastAsia="Times New Roman" w:hAnsi="Times New Roman" w:cs="Times New Roman"/>
          <w:bCs/>
          <w:kern w:val="0"/>
          <w:sz w:val="24"/>
          <w:szCs w:val="24"/>
          <w14:ligatures w14:val="none"/>
        </w:rPr>
        <w:t>1</w:t>
      </w:r>
    </w:p>
    <w:p w14:paraId="5CFC03F1" w14:textId="77777777" w:rsidR="006172C1" w:rsidRPr="006172C1" w:rsidRDefault="006172C1" w:rsidP="006172C1">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p>
    <w:p w14:paraId="4B301E80" w14:textId="74A31B89" w:rsidR="006172C1" w:rsidRPr="006172C1" w:rsidRDefault="00A45A76" w:rsidP="006172C1">
      <w:pPr>
        <w:suppressAutoHyphens/>
        <w:spacing w:after="0" w:line="240" w:lineRule="auto"/>
        <w:jc w:val="center"/>
        <w:rPr>
          <w:rFonts w:ascii="Times New Roman" w:eastAsia="Times New Roman" w:hAnsi="Times New Roman" w:cs="Times New Roman"/>
          <w:kern w:val="0"/>
          <w:sz w:val="24"/>
          <w:szCs w:val="24"/>
          <w:lang w:eastAsia="ar-SA"/>
          <w14:ligatures w14:val="none"/>
        </w:rPr>
      </w:pPr>
      <w:bookmarkStart w:id="0" w:name="_Hlk42786885"/>
      <w:bookmarkStart w:id="1" w:name="_Hlk41292861"/>
      <w:r>
        <w:rPr>
          <w:rFonts w:ascii="Times New Roman" w:eastAsia="Times New Roman" w:hAnsi="Times New Roman" w:cs="Times New Roman"/>
          <w:kern w:val="0"/>
          <w:sz w:val="24"/>
          <w:szCs w:val="24"/>
          <w:lang w:eastAsia="ar-SA"/>
          <w14:ligatures w14:val="none"/>
        </w:rPr>
        <w:t>T</w:t>
      </w:r>
      <w:r w:rsidR="006172C1" w:rsidRPr="006172C1">
        <w:rPr>
          <w:rFonts w:ascii="Times New Roman" w:eastAsia="Times New Roman" w:hAnsi="Times New Roman" w:cs="Times New Roman"/>
          <w:kern w:val="0"/>
          <w:sz w:val="24"/>
          <w:szCs w:val="24"/>
          <w:lang w:eastAsia="ar-SA"/>
          <w14:ligatures w14:val="none"/>
        </w:rPr>
        <w:t>irgus izpētes</w:t>
      </w:r>
    </w:p>
    <w:p w14:paraId="100EF3AA" w14:textId="77777777" w:rsidR="006172C1" w:rsidRPr="006172C1" w:rsidRDefault="006172C1" w:rsidP="006172C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6172C1">
        <w:rPr>
          <w:rFonts w:ascii="Times New Roman" w:eastAsia="Times New Roman" w:hAnsi="Times New Roman" w:cs="Times New Roman"/>
          <w:b/>
          <w:bCs/>
          <w:kern w:val="0"/>
          <w:sz w:val="24"/>
          <w:szCs w:val="24"/>
          <w:lang w:eastAsia="ar-SA"/>
          <w14:ligatures w14:val="none"/>
        </w:rPr>
        <w:t>“Mehānisko ūdens patēriņa skaitītāju piegāde”</w:t>
      </w:r>
    </w:p>
    <w:bookmarkEnd w:id="0"/>
    <w:p w14:paraId="28A66819" w14:textId="5AC09FC6" w:rsidR="006172C1" w:rsidRPr="00CB5639" w:rsidRDefault="006172C1" w:rsidP="006172C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6172C1">
        <w:rPr>
          <w:rFonts w:ascii="Times New Roman" w:eastAsia="Times New Roman" w:hAnsi="Times New Roman" w:cs="Times New Roman"/>
          <w:b/>
          <w:bCs/>
          <w:kern w:val="0"/>
          <w:sz w:val="24"/>
          <w:szCs w:val="24"/>
          <w:lang w:eastAsia="ar-SA"/>
          <w14:ligatures w14:val="none"/>
        </w:rPr>
        <w:t>(identifikācijas Nr</w:t>
      </w:r>
      <w:r w:rsidRPr="00CB5639">
        <w:rPr>
          <w:rFonts w:ascii="Times New Roman" w:eastAsia="Times New Roman" w:hAnsi="Times New Roman" w:cs="Times New Roman"/>
          <w:b/>
          <w:bCs/>
          <w:kern w:val="0"/>
          <w:sz w:val="24"/>
          <w:szCs w:val="24"/>
          <w:lang w:eastAsia="ar-SA"/>
          <w14:ligatures w14:val="none"/>
        </w:rPr>
        <w:t xml:space="preserve">. JŪ – TI </w:t>
      </w:r>
      <w:r w:rsidR="00BC32D2">
        <w:rPr>
          <w:rFonts w:ascii="Times New Roman" w:eastAsia="Times New Roman" w:hAnsi="Times New Roman" w:cs="Times New Roman"/>
          <w:b/>
          <w:bCs/>
          <w:kern w:val="0"/>
          <w:sz w:val="24"/>
          <w:szCs w:val="24"/>
          <w:lang w:eastAsia="ar-SA"/>
          <w14:ligatures w14:val="none"/>
        </w:rPr>
        <w:t>4</w:t>
      </w:r>
      <w:r w:rsidRPr="00CB5639">
        <w:rPr>
          <w:rFonts w:ascii="Times New Roman" w:eastAsia="Times New Roman" w:hAnsi="Times New Roman" w:cs="Times New Roman"/>
          <w:b/>
          <w:bCs/>
          <w:kern w:val="0"/>
          <w:sz w:val="24"/>
          <w:szCs w:val="24"/>
          <w:lang w:eastAsia="ar-SA"/>
          <w14:ligatures w14:val="none"/>
        </w:rPr>
        <w:t>/2025)</w:t>
      </w:r>
    </w:p>
    <w:p w14:paraId="12F4486C" w14:textId="77777777" w:rsidR="006172C1" w:rsidRPr="006172C1" w:rsidRDefault="006172C1" w:rsidP="006172C1">
      <w:pPr>
        <w:spacing w:before="60" w:after="120" w:line="240" w:lineRule="auto"/>
        <w:jc w:val="center"/>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Nolikums</w:t>
      </w:r>
    </w:p>
    <w:p w14:paraId="408B19B2" w14:textId="77777777" w:rsidR="006172C1" w:rsidRPr="006172C1" w:rsidRDefault="006172C1" w:rsidP="006172C1">
      <w:pPr>
        <w:spacing w:before="137" w:after="0" w:line="240" w:lineRule="auto"/>
        <w:ind w:left="266" w:right="199"/>
        <w:jc w:val="center"/>
        <w:rPr>
          <w:rFonts w:ascii="Times New Roman" w:eastAsia="Times New Roman" w:hAnsi="Times New Roman" w:cs="Times New Roman"/>
          <w:b/>
          <w:kern w:val="0"/>
          <w:sz w:val="24"/>
          <w:szCs w:val="24"/>
          <w14:ligatures w14:val="none"/>
        </w:rPr>
      </w:pPr>
    </w:p>
    <w:bookmarkEnd w:id="1"/>
    <w:p w14:paraId="476F705B" w14:textId="77777777" w:rsidR="00A45A76" w:rsidRDefault="006172C1" w:rsidP="006172C1">
      <w:pPr>
        <w:widowControl w:val="0"/>
        <w:numPr>
          <w:ilvl w:val="0"/>
          <w:numId w:val="3"/>
        </w:numPr>
        <w:autoSpaceDE w:val="0"/>
        <w:autoSpaceDN w:val="0"/>
        <w:spacing w:after="0" w:line="240" w:lineRule="auto"/>
        <w:ind w:left="567" w:hanging="567"/>
        <w:jc w:val="both"/>
        <w:rPr>
          <w:rFonts w:ascii="Times New Roman" w:eastAsia="Times New Roman" w:hAnsi="Times New Roman" w:cs="Times New Roman"/>
          <w:b/>
          <w:kern w:val="0"/>
          <w:sz w:val="24"/>
          <w:szCs w:val="24"/>
          <w:lang w:val="lv" w:eastAsia="lv"/>
          <w14:ligatures w14:val="none"/>
        </w:rPr>
      </w:pPr>
      <w:r w:rsidRPr="006172C1">
        <w:rPr>
          <w:rFonts w:ascii="Times New Roman" w:eastAsia="Times New Roman" w:hAnsi="Times New Roman" w:cs="Times New Roman"/>
          <w:b/>
          <w:kern w:val="0"/>
          <w:sz w:val="24"/>
          <w:szCs w:val="24"/>
          <w:lang w:val="lv" w:eastAsia="lv"/>
          <w14:ligatures w14:val="none"/>
        </w:rPr>
        <w:t xml:space="preserve">Pasūtītājs: </w:t>
      </w:r>
    </w:p>
    <w:p w14:paraId="33659FED" w14:textId="497FD086" w:rsidR="006172C1" w:rsidRPr="006172C1" w:rsidRDefault="006172C1" w:rsidP="00A45A76">
      <w:pPr>
        <w:widowControl w:val="0"/>
        <w:autoSpaceDE w:val="0"/>
        <w:autoSpaceDN w:val="0"/>
        <w:spacing w:after="0" w:line="240" w:lineRule="auto"/>
        <w:jc w:val="both"/>
        <w:rPr>
          <w:rFonts w:ascii="Times New Roman" w:eastAsia="Times New Roman" w:hAnsi="Times New Roman" w:cs="Times New Roman"/>
          <w:b/>
          <w:kern w:val="0"/>
          <w:sz w:val="24"/>
          <w:szCs w:val="24"/>
          <w:lang w:val="lv" w:eastAsia="lv"/>
          <w14:ligatures w14:val="none"/>
        </w:rPr>
      </w:pPr>
      <w:r w:rsidRPr="006172C1">
        <w:rPr>
          <w:rFonts w:ascii="Times New Roman" w:eastAsia="Times New Roman" w:hAnsi="Times New Roman" w:cs="Times New Roman"/>
          <w:b/>
          <w:iCs/>
          <w:kern w:val="0"/>
          <w:sz w:val="24"/>
          <w:szCs w:val="24"/>
          <w:lang w:val="lv" w:eastAsia="ar-SA"/>
          <w14:ligatures w14:val="none"/>
        </w:rPr>
        <w:t>Sabiedrība ar ierobežotu atbildību “Jēkabpils ūdens”</w:t>
      </w:r>
    </w:p>
    <w:p w14:paraId="5CB50DE7" w14:textId="77777777" w:rsidR="006172C1" w:rsidRPr="006172C1" w:rsidRDefault="006172C1" w:rsidP="006172C1">
      <w:pPr>
        <w:spacing w:after="0" w:line="240" w:lineRule="auto"/>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Reģistrācijas numurs: 45403000395</w:t>
      </w:r>
    </w:p>
    <w:p w14:paraId="28E349B6" w14:textId="77777777" w:rsidR="006172C1" w:rsidRPr="006172C1" w:rsidRDefault="006172C1" w:rsidP="006172C1">
      <w:pPr>
        <w:spacing w:after="0" w:line="240" w:lineRule="auto"/>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Juridiskā adrese: Jaunā iela 60, Jēkabpils, Jēkabpils nov. LV - 5201</w:t>
      </w:r>
    </w:p>
    <w:p w14:paraId="328F8916" w14:textId="7F9A528A" w:rsidR="006172C1" w:rsidRPr="006172C1" w:rsidRDefault="006172C1" w:rsidP="006172C1">
      <w:pPr>
        <w:tabs>
          <w:tab w:val="left" w:pos="0"/>
        </w:tabs>
        <w:spacing w:after="0" w:line="240" w:lineRule="auto"/>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Banka: A</w:t>
      </w:r>
      <w:r>
        <w:rPr>
          <w:rFonts w:ascii="Times New Roman" w:eastAsia="Times New Roman" w:hAnsi="Times New Roman" w:cs="Times New Roman"/>
          <w:kern w:val="0"/>
          <w:sz w:val="24"/>
          <w:szCs w:val="24"/>
          <w14:ligatures w14:val="none"/>
        </w:rPr>
        <w:t>/</w:t>
      </w:r>
      <w:r w:rsidRPr="006172C1">
        <w:rPr>
          <w:rFonts w:ascii="Times New Roman" w:eastAsia="Times New Roman" w:hAnsi="Times New Roman" w:cs="Times New Roman"/>
          <w:kern w:val="0"/>
          <w:sz w:val="24"/>
          <w:szCs w:val="24"/>
          <w14:ligatures w14:val="none"/>
        </w:rPr>
        <w:t>S SEB banka</w:t>
      </w:r>
    </w:p>
    <w:p w14:paraId="478ACCC9" w14:textId="77777777" w:rsidR="006172C1" w:rsidRPr="006172C1" w:rsidRDefault="006172C1" w:rsidP="006172C1">
      <w:pPr>
        <w:tabs>
          <w:tab w:val="left" w:pos="0"/>
        </w:tabs>
        <w:spacing w:after="0" w:line="240" w:lineRule="auto"/>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Kods: UNLALV2X</w:t>
      </w:r>
    </w:p>
    <w:p w14:paraId="32DF12E9" w14:textId="77777777" w:rsidR="006172C1" w:rsidRPr="006172C1" w:rsidRDefault="006172C1" w:rsidP="006172C1">
      <w:pPr>
        <w:spacing w:after="0" w:line="240" w:lineRule="auto"/>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Norēķina konta Nr.LV80UNLA0009000508309</w:t>
      </w:r>
    </w:p>
    <w:p w14:paraId="32E550F5" w14:textId="3F687580" w:rsidR="006172C1" w:rsidRDefault="006172C1" w:rsidP="006172C1">
      <w:pPr>
        <w:spacing w:after="0" w:line="240" w:lineRule="auto"/>
        <w:jc w:val="both"/>
        <w:rPr>
          <w:rFonts w:ascii="Times New Roman" w:hAnsi="Times New Roman" w:cs="Times New Roman"/>
        </w:rPr>
      </w:pPr>
      <w:r w:rsidRPr="006172C1">
        <w:rPr>
          <w:rFonts w:ascii="Times New Roman" w:eastAsia="Times New Roman" w:hAnsi="Times New Roman" w:cs="Times New Roman"/>
          <w:kern w:val="0"/>
          <w:sz w:val="24"/>
          <w:szCs w:val="24"/>
          <w14:ligatures w14:val="none"/>
        </w:rPr>
        <w:t xml:space="preserve">Kontaktpersona: </w:t>
      </w:r>
      <w:r w:rsidR="00CB5639" w:rsidRPr="00CB5639">
        <w:rPr>
          <w:rFonts w:ascii="Times New Roman" w:hAnsi="Times New Roman" w:cs="Times New Roman"/>
        </w:rPr>
        <w:t xml:space="preserve">Artūrs Glāznieks, </w:t>
      </w:r>
      <w:r w:rsidR="00CB5639" w:rsidRPr="00CB5639">
        <w:rPr>
          <w:rFonts w:ascii="Times New Roman" w:hAnsi="Times New Roman" w:cs="Times New Roman"/>
          <w:lang w:eastAsia="ar-SA"/>
        </w:rPr>
        <w:t>Tālr.:26802699,</w:t>
      </w:r>
      <w:r w:rsidR="00CB5639" w:rsidRPr="00CB5639">
        <w:rPr>
          <w:rFonts w:ascii="Times New Roman" w:hAnsi="Times New Roman" w:cs="Times New Roman"/>
        </w:rPr>
        <w:t xml:space="preserve"> e-pasts: </w:t>
      </w:r>
      <w:hyperlink r:id="rId8" w:history="1">
        <w:r w:rsidR="00CB5639" w:rsidRPr="00CB5639">
          <w:rPr>
            <w:rStyle w:val="Hipersaite"/>
            <w:rFonts w:ascii="Times New Roman" w:hAnsi="Times New Roman" w:cs="Times New Roman"/>
            <w:color w:val="auto"/>
          </w:rPr>
          <w:t>arturs.glaznieks@jekabpilsudens.lv</w:t>
        </w:r>
      </w:hyperlink>
    </w:p>
    <w:p w14:paraId="323A9C61" w14:textId="4DE48C6D" w:rsidR="00CB5639" w:rsidRPr="006172C1" w:rsidRDefault="0003020E" w:rsidP="006172C1">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rPr>
        <w:t xml:space="preserve">Par tehniskiem jautājumiem- </w:t>
      </w:r>
      <w:r w:rsidR="00CB5639">
        <w:rPr>
          <w:rFonts w:ascii="Times New Roman" w:hAnsi="Times New Roman" w:cs="Times New Roman"/>
        </w:rPr>
        <w:t>Dainis Raubiškis, tālr. 29102647</w:t>
      </w:r>
    </w:p>
    <w:p w14:paraId="225F9874" w14:textId="77777777" w:rsidR="006172C1" w:rsidRPr="006172C1" w:rsidRDefault="006172C1" w:rsidP="006172C1">
      <w:pPr>
        <w:spacing w:after="0" w:line="240" w:lineRule="auto"/>
        <w:rPr>
          <w:rFonts w:ascii="Times New Roman" w:eastAsia="Times New Roman" w:hAnsi="Times New Roman" w:cs="Times New Roman"/>
          <w:kern w:val="0"/>
          <w:sz w:val="24"/>
          <w:szCs w:val="24"/>
          <w14:ligatures w14:val="none"/>
        </w:rPr>
      </w:pPr>
    </w:p>
    <w:p w14:paraId="48685EA0" w14:textId="5D8F49B4" w:rsidR="006172C1" w:rsidRPr="006172C1" w:rsidRDefault="00A45A76" w:rsidP="006172C1">
      <w:pPr>
        <w:widowControl w:val="0"/>
        <w:numPr>
          <w:ilvl w:val="0"/>
          <w:numId w:val="3"/>
        </w:numPr>
        <w:tabs>
          <w:tab w:val="left" w:pos="142"/>
        </w:tabs>
        <w:autoSpaceDE w:val="0"/>
        <w:autoSpaceDN w:val="0"/>
        <w:spacing w:after="0" w:line="240" w:lineRule="auto"/>
        <w:ind w:left="567" w:hanging="567"/>
        <w:jc w:val="both"/>
        <w:rPr>
          <w:rFonts w:ascii="Times New Roman" w:eastAsia="Times New Roman" w:hAnsi="Times New Roman" w:cs="Times New Roman"/>
          <w:b/>
          <w:kern w:val="0"/>
          <w:sz w:val="24"/>
          <w:szCs w:val="24"/>
          <w:lang w:val="lv" w:eastAsia="lv"/>
          <w14:ligatures w14:val="none"/>
        </w:rPr>
      </w:pPr>
      <w:r>
        <w:rPr>
          <w:rFonts w:ascii="Times New Roman" w:eastAsia="Times New Roman" w:hAnsi="Times New Roman" w:cs="Times New Roman"/>
          <w:b/>
          <w:kern w:val="0"/>
          <w:sz w:val="24"/>
          <w:szCs w:val="24"/>
          <w:lang w:val="lv" w:eastAsia="lv"/>
          <w14:ligatures w14:val="none"/>
        </w:rPr>
        <w:t>Tirgus izpētes</w:t>
      </w:r>
      <w:r w:rsidR="006172C1" w:rsidRPr="006172C1">
        <w:rPr>
          <w:rFonts w:ascii="Times New Roman" w:eastAsia="Times New Roman" w:hAnsi="Times New Roman" w:cs="Times New Roman"/>
          <w:b/>
          <w:kern w:val="0"/>
          <w:sz w:val="24"/>
          <w:szCs w:val="24"/>
          <w:lang w:val="lv" w:eastAsia="lv"/>
          <w14:ligatures w14:val="none"/>
        </w:rPr>
        <w:t xml:space="preserve"> priekšmets un apjoms </w:t>
      </w:r>
    </w:p>
    <w:p w14:paraId="6702FAB6" w14:textId="4219D2D4" w:rsidR="006172C1" w:rsidRDefault="006172C1" w:rsidP="006172C1">
      <w:pPr>
        <w:numPr>
          <w:ilvl w:val="1"/>
          <w:numId w:val="3"/>
        </w:numPr>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Mehānisko ūdens patēriņa skaitītāju piegāde</w:t>
      </w:r>
      <w:r>
        <w:rPr>
          <w:rFonts w:ascii="Times New Roman" w:eastAsia="Times New Roman" w:hAnsi="Times New Roman" w:cs="Times New Roman"/>
          <w:kern w:val="0"/>
          <w:sz w:val="24"/>
          <w:szCs w:val="24"/>
          <w14:ligatures w14:val="none"/>
        </w:rPr>
        <w:t>, kas veicama</w:t>
      </w:r>
      <w:r w:rsidRPr="006172C1">
        <w:rPr>
          <w:rFonts w:ascii="Times New Roman" w:eastAsia="Times New Roman" w:hAnsi="Times New Roman" w:cs="Times New Roman"/>
          <w:kern w:val="0"/>
          <w:sz w:val="24"/>
          <w:szCs w:val="24"/>
          <w14:ligatures w14:val="none"/>
        </w:rPr>
        <w:t xml:space="preserve"> saskaņ</w:t>
      </w:r>
      <w:r w:rsidRPr="00781F3B">
        <w:rPr>
          <w:rFonts w:ascii="Times New Roman" w:eastAsia="Times New Roman" w:hAnsi="Times New Roman" w:cs="Times New Roman"/>
          <w:kern w:val="0"/>
          <w:sz w:val="24"/>
          <w:szCs w:val="24"/>
          <w14:ligatures w14:val="none"/>
        </w:rPr>
        <w:t xml:space="preserve">ā </w:t>
      </w:r>
      <w:r w:rsidR="00781F3B" w:rsidRPr="00D37D91">
        <w:rPr>
          <w:rFonts w:ascii="Times New Roman" w:eastAsia="Times New Roman" w:hAnsi="Times New Roman" w:cs="Times New Roman"/>
          <w:kern w:val="0"/>
          <w:sz w:val="24"/>
          <w:szCs w:val="24"/>
          <w:lang w:val="lv" w:eastAsia="lv"/>
          <w14:ligatures w14:val="none"/>
        </w:rPr>
        <w:t xml:space="preserve">ar </w:t>
      </w:r>
      <w:r w:rsidR="00781F3B" w:rsidRPr="00781F3B">
        <w:rPr>
          <w:rFonts w:ascii="Times New Roman" w:eastAsia="Times New Roman" w:hAnsi="Times New Roman" w:cs="Times New Roman"/>
          <w:kern w:val="0"/>
          <w:sz w:val="24"/>
          <w:szCs w:val="24"/>
          <w:lang w:val="lv" w:eastAsia="lv"/>
          <w14:ligatures w14:val="none"/>
        </w:rPr>
        <w:t>tirgus izpētes</w:t>
      </w:r>
      <w:r w:rsidR="00781F3B" w:rsidRPr="00D37D91">
        <w:rPr>
          <w:rFonts w:ascii="Times New Roman" w:eastAsia="Times New Roman" w:hAnsi="Times New Roman" w:cs="Times New Roman"/>
          <w:kern w:val="0"/>
          <w:sz w:val="24"/>
          <w:szCs w:val="24"/>
          <w:lang w:val="lv" w:eastAsia="lv"/>
          <w14:ligatures w14:val="none"/>
        </w:rPr>
        <w:t xml:space="preserve"> </w:t>
      </w:r>
      <w:r w:rsidR="00CB5639">
        <w:rPr>
          <w:rFonts w:ascii="Times New Roman" w:eastAsia="Times New Roman" w:hAnsi="Times New Roman" w:cs="Times New Roman"/>
          <w:kern w:val="0"/>
          <w:sz w:val="24"/>
          <w:szCs w:val="24"/>
          <w:lang w:val="lv" w:eastAsia="lv"/>
          <w14:ligatures w14:val="none"/>
        </w:rPr>
        <w:t>N</w:t>
      </w:r>
      <w:r w:rsidR="00781F3B" w:rsidRPr="00D37D91">
        <w:rPr>
          <w:rFonts w:ascii="Times New Roman" w:eastAsia="Times New Roman" w:hAnsi="Times New Roman" w:cs="Times New Roman"/>
          <w:kern w:val="0"/>
          <w:sz w:val="24"/>
          <w:szCs w:val="24"/>
          <w:lang w:val="lv" w:eastAsia="lv"/>
          <w14:ligatures w14:val="none"/>
        </w:rPr>
        <w:t xml:space="preserve">olikumu un </w:t>
      </w:r>
      <w:r w:rsidRPr="00781F3B">
        <w:rPr>
          <w:rFonts w:ascii="Times New Roman" w:eastAsia="Times New Roman" w:hAnsi="Times New Roman" w:cs="Times New Roman"/>
          <w:kern w:val="0"/>
          <w:sz w:val="24"/>
          <w:szCs w:val="24"/>
          <w14:ligatures w14:val="none"/>
        </w:rPr>
        <w:t>tehniskās specifikācijas prasībām (</w:t>
      </w:r>
      <w:r w:rsidRPr="00CB5639">
        <w:rPr>
          <w:rFonts w:ascii="Times New Roman" w:eastAsia="Times New Roman" w:hAnsi="Times New Roman" w:cs="Times New Roman"/>
          <w:b/>
          <w:kern w:val="0"/>
          <w:sz w:val="24"/>
          <w:szCs w:val="24"/>
          <w14:ligatures w14:val="none"/>
        </w:rPr>
        <w:t>2.pielikums</w:t>
      </w:r>
      <w:r w:rsidRPr="00781F3B">
        <w:rPr>
          <w:rFonts w:ascii="Times New Roman" w:eastAsia="Times New Roman" w:hAnsi="Times New Roman" w:cs="Times New Roman"/>
          <w:kern w:val="0"/>
          <w:sz w:val="24"/>
          <w:szCs w:val="24"/>
          <w14:ligatures w14:val="none"/>
        </w:rPr>
        <w:t xml:space="preserve">). </w:t>
      </w:r>
    </w:p>
    <w:p w14:paraId="7859091B" w14:textId="77777777" w:rsidR="006172C1" w:rsidRPr="006172C1" w:rsidRDefault="006172C1" w:rsidP="006172C1">
      <w:pPr>
        <w:numPr>
          <w:ilvl w:val="1"/>
          <w:numId w:val="3"/>
        </w:numPr>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Iepirkuma priekšmeta CPV kods: </w:t>
      </w:r>
      <w:hyperlink r:id="rId9" w:history="1">
        <w:r w:rsidRPr="006172C1">
          <w:rPr>
            <w:rFonts w:ascii="Times New Roman" w:eastAsia="Times New Roman" w:hAnsi="Times New Roman" w:cs="Times New Roman"/>
            <w:kern w:val="0"/>
            <w:sz w:val="24"/>
            <w:szCs w:val="24"/>
            <w14:ligatures w14:val="none"/>
          </w:rPr>
          <w:t>38421100-3</w:t>
        </w:r>
      </w:hyperlink>
      <w:r w:rsidRPr="006172C1">
        <w:rPr>
          <w:rFonts w:ascii="Times New Roman" w:eastAsia="Times New Roman" w:hAnsi="Times New Roman" w:cs="Times New Roman"/>
          <w:kern w:val="0"/>
          <w:sz w:val="24"/>
          <w:szCs w:val="24"/>
          <w14:ligatures w14:val="none"/>
        </w:rPr>
        <w:t xml:space="preserve"> Ūdens skaitītāji.</w:t>
      </w:r>
    </w:p>
    <w:p w14:paraId="0ABF4DB8" w14:textId="77777777" w:rsidR="006172C1" w:rsidRPr="006172C1"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LV" w:bidi="lv-LV"/>
          <w14:ligatures w14:val="none"/>
        </w:rPr>
        <w:t>Iepirkums nav sadalīts daļās. Pretendentam piedāvājums jāsagatavo par visu iepirkuma priekšmeta kopumu.</w:t>
      </w:r>
    </w:p>
    <w:p w14:paraId="68153786" w14:textId="77777777" w:rsidR="006172C1" w:rsidRPr="006172C1"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Paredzamā līgumcena:</w:t>
      </w:r>
      <w:r w:rsidRPr="006172C1">
        <w:rPr>
          <w:rFonts w:ascii="Times New Roman" w:eastAsia="Times New Roman" w:hAnsi="Times New Roman" w:cs="Times New Roman"/>
          <w:b/>
          <w:kern w:val="0"/>
          <w:sz w:val="24"/>
          <w:szCs w:val="24"/>
          <w:lang w:val="lv" w:eastAsia="lv"/>
          <w14:ligatures w14:val="none"/>
        </w:rPr>
        <w:t xml:space="preserve"> </w:t>
      </w:r>
      <w:r w:rsidRPr="006172C1">
        <w:rPr>
          <w:rFonts w:ascii="Times New Roman" w:eastAsia="Times New Roman" w:hAnsi="Times New Roman" w:cs="Times New Roman"/>
          <w:bCs/>
          <w:kern w:val="0"/>
          <w:sz w:val="24"/>
          <w:szCs w:val="24"/>
          <w:lang w:val="lv" w:eastAsia="lv"/>
          <w14:ligatures w14:val="none"/>
        </w:rPr>
        <w:t>līdz 41 999,00</w:t>
      </w:r>
      <w:r w:rsidRPr="006172C1">
        <w:rPr>
          <w:rFonts w:ascii="Times New Roman" w:eastAsia="Times New Roman" w:hAnsi="Times New Roman" w:cs="Times New Roman"/>
          <w:b/>
          <w:kern w:val="0"/>
          <w:sz w:val="24"/>
          <w:szCs w:val="24"/>
          <w:lang w:val="lv" w:eastAsia="lv"/>
          <w14:ligatures w14:val="none"/>
        </w:rPr>
        <w:t xml:space="preserve"> </w:t>
      </w:r>
      <w:r w:rsidRPr="006172C1">
        <w:rPr>
          <w:rFonts w:ascii="Times New Roman" w:eastAsia="Times New Roman" w:hAnsi="Times New Roman" w:cs="Times New Roman"/>
          <w:bCs/>
          <w:kern w:val="0"/>
          <w:sz w:val="24"/>
          <w:szCs w:val="24"/>
          <w:lang w:val="lv" w:eastAsia="lv"/>
          <w14:ligatures w14:val="none"/>
        </w:rPr>
        <w:t>EUR</w:t>
      </w:r>
      <w:r w:rsidRPr="006172C1">
        <w:rPr>
          <w:rFonts w:ascii="Times New Roman" w:eastAsia="Times New Roman" w:hAnsi="Times New Roman" w:cs="Times New Roman"/>
          <w:b/>
          <w:kern w:val="0"/>
          <w:sz w:val="24"/>
          <w:szCs w:val="24"/>
          <w:lang w:val="lv" w:eastAsia="lv"/>
          <w14:ligatures w14:val="none"/>
        </w:rPr>
        <w:t xml:space="preserve"> (</w:t>
      </w:r>
      <w:r w:rsidRPr="006172C1">
        <w:rPr>
          <w:rFonts w:ascii="Times New Roman" w:eastAsia="Times New Roman" w:hAnsi="Times New Roman" w:cs="Times New Roman"/>
          <w:kern w:val="0"/>
          <w:sz w:val="24"/>
          <w:szCs w:val="24"/>
          <w:lang w:val="lv" w:eastAsia="lv"/>
          <w14:ligatures w14:val="none"/>
        </w:rPr>
        <w:t>bez PVN).</w:t>
      </w:r>
    </w:p>
    <w:p w14:paraId="11000BEA" w14:textId="77777777" w:rsidR="006172C1" w:rsidRPr="006172C1"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 xml:space="preserve">Līguma izpildes termiņš: </w:t>
      </w:r>
      <w:bookmarkStart w:id="2" w:name="_Hlk532979423"/>
      <w:r w:rsidRPr="006172C1">
        <w:rPr>
          <w:rFonts w:ascii="Times New Roman" w:eastAsia="Times New Roman" w:hAnsi="Times New Roman" w:cs="Times New Roman"/>
          <w:kern w:val="0"/>
          <w:sz w:val="24"/>
          <w:szCs w:val="24"/>
          <w:lang w:val="lv" w:eastAsia="lv"/>
          <w14:ligatures w14:val="none"/>
        </w:rPr>
        <w:t xml:space="preserve">ūdens </w:t>
      </w:r>
      <w:bookmarkStart w:id="3" w:name="_Hlk532979383"/>
      <w:r w:rsidRPr="006172C1">
        <w:rPr>
          <w:rFonts w:ascii="Times New Roman" w:eastAsia="Times New Roman" w:hAnsi="Times New Roman" w:cs="Times New Roman"/>
          <w:kern w:val="0"/>
          <w:sz w:val="24"/>
          <w:szCs w:val="24"/>
          <w:lang w:val="lv" w:eastAsia="lv"/>
          <w14:ligatures w14:val="none"/>
        </w:rPr>
        <w:t xml:space="preserve">patēriņa skaitītāji jāpiegādā </w:t>
      </w:r>
      <w:bookmarkEnd w:id="2"/>
      <w:bookmarkEnd w:id="3"/>
      <w:r w:rsidRPr="006172C1">
        <w:rPr>
          <w:rFonts w:ascii="Times New Roman" w:eastAsia="Times New Roman" w:hAnsi="Times New Roman" w:cs="Times New Roman"/>
          <w:kern w:val="0"/>
          <w:sz w:val="24"/>
          <w:szCs w:val="24"/>
          <w:lang w:val="lv" w:eastAsia="lv"/>
          <w14:ligatures w14:val="none"/>
        </w:rPr>
        <w:t>10 (desmit) dienu laikā pēc pasūtītāja pieprasījuma.</w:t>
      </w:r>
    </w:p>
    <w:p w14:paraId="49D5C9A1" w14:textId="77777777" w:rsidR="006172C1" w:rsidRPr="006172C1" w:rsidRDefault="006172C1" w:rsidP="006172C1">
      <w:pPr>
        <w:spacing w:after="0" w:line="240" w:lineRule="auto"/>
        <w:ind w:left="567" w:hanging="425"/>
        <w:jc w:val="both"/>
        <w:rPr>
          <w:rFonts w:ascii="Times New Roman" w:eastAsia="Times New Roman" w:hAnsi="Times New Roman" w:cs="Times New Roman"/>
          <w:b/>
          <w:kern w:val="0"/>
          <w:sz w:val="24"/>
          <w:szCs w:val="24"/>
          <w14:ligatures w14:val="none"/>
        </w:rPr>
      </w:pPr>
    </w:p>
    <w:p w14:paraId="29A4F31E" w14:textId="77777777" w:rsidR="006172C1" w:rsidRPr="006172C1" w:rsidRDefault="006172C1" w:rsidP="006172C1">
      <w:pPr>
        <w:widowControl w:val="0"/>
        <w:numPr>
          <w:ilvl w:val="0"/>
          <w:numId w:val="3"/>
        </w:numPr>
        <w:autoSpaceDE w:val="0"/>
        <w:autoSpaceDN w:val="0"/>
        <w:spacing w:before="120" w:after="0" w:line="240" w:lineRule="auto"/>
        <w:ind w:left="567" w:hanging="567"/>
        <w:jc w:val="both"/>
        <w:rPr>
          <w:rFonts w:ascii="Times New Roman" w:eastAsia="Times New Roman" w:hAnsi="Times New Roman" w:cs="Times New Roman"/>
          <w:b/>
          <w:kern w:val="0"/>
          <w:sz w:val="24"/>
          <w:szCs w:val="24"/>
          <w:lang w:val="lv" w:eastAsia="lv"/>
          <w14:ligatures w14:val="none"/>
        </w:rPr>
      </w:pPr>
      <w:r w:rsidRPr="006172C1">
        <w:rPr>
          <w:rFonts w:ascii="Times New Roman" w:eastAsia="Times New Roman" w:hAnsi="Times New Roman" w:cs="Times New Roman"/>
          <w:b/>
          <w:kern w:val="0"/>
          <w:sz w:val="24"/>
          <w:szCs w:val="24"/>
          <w:lang w:val="lv" w:eastAsia="lv"/>
          <w14:ligatures w14:val="none"/>
        </w:rPr>
        <w:t>Piedāvājuma iesniegšanas vieta, datums un laiks</w:t>
      </w:r>
    </w:p>
    <w:p w14:paraId="380F8045" w14:textId="0B8936EB" w:rsidR="006172C1" w:rsidRPr="006172C1"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bookmarkStart w:id="4" w:name="_Hlk187739127"/>
      <w:r w:rsidRPr="006172C1">
        <w:rPr>
          <w:rFonts w:ascii="Times New Roman" w:eastAsia="Times New Roman" w:hAnsi="Times New Roman" w:cs="Times New Roman"/>
          <w:b/>
          <w:bCs/>
          <w:kern w:val="0"/>
          <w:sz w:val="24"/>
          <w:szCs w:val="24"/>
          <w:lang w:val="lv" w:eastAsia="lv"/>
          <w14:ligatures w14:val="none"/>
        </w:rPr>
        <w:t>Piedāvājumi jāiesniedz līdz 202</w:t>
      </w:r>
      <w:r>
        <w:rPr>
          <w:rFonts w:ascii="Times New Roman" w:eastAsia="Times New Roman" w:hAnsi="Times New Roman" w:cs="Times New Roman"/>
          <w:b/>
          <w:bCs/>
          <w:kern w:val="0"/>
          <w:sz w:val="24"/>
          <w:szCs w:val="24"/>
          <w:lang w:val="lv" w:eastAsia="lv"/>
          <w14:ligatures w14:val="none"/>
        </w:rPr>
        <w:t>5</w:t>
      </w:r>
      <w:r w:rsidRPr="006172C1">
        <w:rPr>
          <w:rFonts w:ascii="Times New Roman" w:eastAsia="Times New Roman" w:hAnsi="Times New Roman" w:cs="Times New Roman"/>
          <w:b/>
          <w:bCs/>
          <w:kern w:val="0"/>
          <w:sz w:val="24"/>
          <w:szCs w:val="24"/>
          <w:lang w:val="lv" w:eastAsia="lv"/>
          <w14:ligatures w14:val="none"/>
        </w:rPr>
        <w:t>.</w:t>
      </w:r>
      <w:r w:rsidRPr="00DD1FA1">
        <w:rPr>
          <w:rFonts w:ascii="Times New Roman" w:eastAsia="Times New Roman" w:hAnsi="Times New Roman" w:cs="Times New Roman"/>
          <w:b/>
          <w:bCs/>
          <w:kern w:val="0"/>
          <w:sz w:val="24"/>
          <w:szCs w:val="24"/>
          <w:lang w:val="lv" w:eastAsia="lv"/>
          <w14:ligatures w14:val="none"/>
        </w:rPr>
        <w:t>gada</w:t>
      </w:r>
      <w:r w:rsidRPr="00DD1FA1">
        <w:rPr>
          <w:rFonts w:ascii="Times New Roman" w:eastAsia="Times New Roman" w:hAnsi="Times New Roman" w:cs="Times New Roman"/>
          <w:kern w:val="0"/>
          <w:sz w:val="24"/>
          <w:szCs w:val="24"/>
          <w:lang w:val="lv" w:eastAsia="lv"/>
          <w14:ligatures w14:val="none"/>
        </w:rPr>
        <w:t xml:space="preserve"> </w:t>
      </w:r>
      <w:r w:rsidR="00DD1FA1" w:rsidRPr="00DD1FA1">
        <w:rPr>
          <w:rFonts w:ascii="Times New Roman" w:eastAsia="Times New Roman" w:hAnsi="Times New Roman" w:cs="Times New Roman"/>
          <w:b/>
          <w:kern w:val="0"/>
          <w:sz w:val="24"/>
          <w:szCs w:val="24"/>
          <w:lang w:val="lv" w:eastAsia="lv"/>
          <w14:ligatures w14:val="none"/>
        </w:rPr>
        <w:t>7</w:t>
      </w:r>
      <w:r w:rsidRPr="00DD1FA1">
        <w:rPr>
          <w:rFonts w:ascii="Times New Roman" w:eastAsia="Times New Roman" w:hAnsi="Times New Roman" w:cs="Times New Roman"/>
          <w:b/>
          <w:kern w:val="0"/>
          <w:sz w:val="24"/>
          <w:szCs w:val="24"/>
          <w:lang w:val="lv" w:eastAsia="lv"/>
          <w14:ligatures w14:val="none"/>
        </w:rPr>
        <w:t>.</w:t>
      </w:r>
      <w:r w:rsidR="00DD1FA1" w:rsidRPr="00DD1FA1">
        <w:rPr>
          <w:rFonts w:ascii="Times New Roman" w:eastAsia="Times New Roman" w:hAnsi="Times New Roman" w:cs="Times New Roman"/>
          <w:b/>
          <w:kern w:val="0"/>
          <w:sz w:val="24"/>
          <w:szCs w:val="24"/>
          <w:lang w:val="lv" w:eastAsia="lv"/>
          <w14:ligatures w14:val="none"/>
        </w:rPr>
        <w:t>aprīlim</w:t>
      </w:r>
      <w:r w:rsidRPr="006172C1">
        <w:rPr>
          <w:rFonts w:ascii="Times New Roman" w:eastAsia="Times New Roman" w:hAnsi="Times New Roman" w:cs="Times New Roman"/>
          <w:b/>
          <w:color w:val="7030A0"/>
          <w:kern w:val="0"/>
          <w:sz w:val="24"/>
          <w:szCs w:val="24"/>
          <w:lang w:val="lv" w:eastAsia="lv"/>
          <w14:ligatures w14:val="none"/>
        </w:rPr>
        <w:t xml:space="preserve">, </w:t>
      </w:r>
      <w:r w:rsidRPr="006172C1">
        <w:rPr>
          <w:rFonts w:ascii="Times New Roman" w:eastAsia="Times New Roman" w:hAnsi="Times New Roman" w:cs="Times New Roman"/>
          <w:b/>
          <w:kern w:val="0"/>
          <w:sz w:val="24"/>
          <w:szCs w:val="24"/>
          <w:lang w:val="lv" w:eastAsia="lv"/>
          <w14:ligatures w14:val="none"/>
        </w:rPr>
        <w:t>plkst. 10:00</w:t>
      </w:r>
      <w:r w:rsidRPr="006172C1">
        <w:rPr>
          <w:rFonts w:ascii="Times New Roman" w:eastAsia="Times New Roman" w:hAnsi="Times New Roman" w:cs="Times New Roman"/>
          <w:kern w:val="0"/>
          <w:sz w:val="24"/>
          <w:szCs w:val="24"/>
          <w:lang w:val="lv" w:eastAsia="lv"/>
          <w14:ligatures w14:val="none"/>
        </w:rPr>
        <w:t xml:space="preserve">. </w:t>
      </w:r>
      <w:r w:rsidRPr="006172C1">
        <w:rPr>
          <w:rFonts w:ascii="Times New Roman" w:eastAsia="Times New Roman" w:hAnsi="Times New Roman" w:cs="Times New Roman"/>
          <w:kern w:val="0"/>
          <w:sz w:val="24"/>
          <w:szCs w:val="24"/>
          <w:lang w:val="lv" w:eastAsia="lv-LV"/>
          <w14:ligatures w14:val="none"/>
        </w:rPr>
        <w:t>Piedāvājumi, kas iesniegti pēc minētā termiņa, netiek atvērti.</w:t>
      </w:r>
    </w:p>
    <w:p w14:paraId="45B89DA6" w14:textId="564ADFAB" w:rsidR="006172C1" w:rsidRPr="006172C1"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LV"/>
          <w14:ligatures w14:val="none"/>
        </w:rPr>
        <w:t xml:space="preserve">Piedāvājumu iesniedz sagatavotu latviešu valodā elektroniski, </w:t>
      </w:r>
      <w:r w:rsidRPr="00A76C95">
        <w:rPr>
          <w:rFonts w:ascii="Times New Roman" w:eastAsia="Times New Roman" w:hAnsi="Times New Roman" w:cs="Times New Roman"/>
          <w:b/>
          <w:bCs/>
          <w:kern w:val="0"/>
          <w:sz w:val="24"/>
          <w:szCs w:val="24"/>
          <w:lang w:val="lv" w:eastAsia="lv-LV"/>
          <w14:ligatures w14:val="none"/>
        </w:rPr>
        <w:t>parakstītu ar drošo elektronisko parakstu,</w:t>
      </w:r>
      <w:r w:rsidRPr="006172C1">
        <w:rPr>
          <w:rFonts w:ascii="Times New Roman" w:eastAsia="Times New Roman" w:hAnsi="Times New Roman" w:cs="Times New Roman"/>
          <w:kern w:val="0"/>
          <w:sz w:val="24"/>
          <w:szCs w:val="24"/>
          <w:lang w:val="lv" w:eastAsia="lv-LV"/>
          <w14:ligatures w14:val="none"/>
        </w:rPr>
        <w:t xml:space="preserve"> līdz noteiktajam termiņam</w:t>
      </w:r>
      <w:r w:rsidR="00F235EF">
        <w:rPr>
          <w:rFonts w:ascii="Times New Roman" w:eastAsia="Times New Roman" w:hAnsi="Times New Roman" w:cs="Times New Roman"/>
          <w:kern w:val="0"/>
          <w:sz w:val="24"/>
          <w:szCs w:val="24"/>
          <w:lang w:val="lv" w:eastAsia="lv-LV"/>
          <w14:ligatures w14:val="none"/>
        </w:rPr>
        <w:t>,</w:t>
      </w:r>
      <w:r w:rsidRPr="006172C1">
        <w:rPr>
          <w:rFonts w:ascii="Times New Roman" w:eastAsia="Times New Roman" w:hAnsi="Times New Roman" w:cs="Times New Roman"/>
          <w:kern w:val="0"/>
          <w:sz w:val="24"/>
          <w:szCs w:val="24"/>
          <w:lang w:val="lv" w:eastAsia="lv-LV"/>
          <w14:ligatures w14:val="none"/>
        </w:rPr>
        <w:t xml:space="preserve"> nosūtot</w:t>
      </w:r>
      <w:r w:rsidR="002C4975">
        <w:rPr>
          <w:rFonts w:ascii="Times New Roman" w:eastAsia="Times New Roman" w:hAnsi="Times New Roman" w:cs="Times New Roman"/>
          <w:kern w:val="0"/>
          <w:sz w:val="24"/>
          <w:szCs w:val="24"/>
          <w:lang w:val="lv" w:eastAsia="lv-LV"/>
          <w14:ligatures w14:val="none"/>
        </w:rPr>
        <w:t xml:space="preserve"> to</w:t>
      </w:r>
      <w:r w:rsidRPr="006172C1">
        <w:rPr>
          <w:rFonts w:ascii="Times New Roman" w:eastAsia="Times New Roman" w:hAnsi="Times New Roman" w:cs="Times New Roman"/>
          <w:kern w:val="0"/>
          <w:sz w:val="24"/>
          <w:szCs w:val="24"/>
          <w:lang w:val="lv" w:eastAsia="lv-LV"/>
          <w14:ligatures w14:val="none"/>
        </w:rPr>
        <w:t xml:space="preserve"> uz e-pastu: </w:t>
      </w:r>
      <w:hyperlink r:id="rId10" w:history="1">
        <w:r w:rsidRPr="002C4975">
          <w:rPr>
            <w:rFonts w:ascii="Times New Roman" w:eastAsia="Times New Roman" w:hAnsi="Times New Roman" w:cs="Times New Roman"/>
            <w:kern w:val="0"/>
            <w:sz w:val="24"/>
            <w:szCs w:val="24"/>
            <w:lang w:val="lv" w:eastAsia="lv-LV"/>
            <w14:ligatures w14:val="none"/>
          </w:rPr>
          <w:t>info@jekabpilsudens.lv</w:t>
        </w:r>
      </w:hyperlink>
      <w:r w:rsidRPr="002C4975">
        <w:rPr>
          <w:rFonts w:ascii="Times New Roman" w:eastAsia="Times New Roman" w:hAnsi="Times New Roman" w:cs="Times New Roman"/>
          <w:kern w:val="0"/>
          <w:sz w:val="24"/>
          <w:szCs w:val="24"/>
          <w:lang w:val="lv" w:eastAsia="lv-LV"/>
          <w14:ligatures w14:val="none"/>
        </w:rPr>
        <w:t>.</w:t>
      </w:r>
    </w:p>
    <w:bookmarkEnd w:id="4"/>
    <w:p w14:paraId="53EF4437" w14:textId="1C0C5FF1" w:rsidR="001E7779" w:rsidRPr="001E7779" w:rsidRDefault="001E7779"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1E7779">
        <w:rPr>
          <w:rFonts w:ascii="Times New Roman" w:eastAsia="Times New Roman" w:hAnsi="Times New Roman" w:cs="Times New Roman"/>
          <w:kern w:val="0"/>
          <w:sz w:val="24"/>
          <w:szCs w:val="24"/>
          <w:lang w:val="lv" w:eastAsia="lv"/>
          <w14:ligatures w14:val="none"/>
        </w:rPr>
        <w:t xml:space="preserve">Pretendents var iesniegt piedāvājumu, kas </w:t>
      </w:r>
      <w:r w:rsidR="008A462E">
        <w:rPr>
          <w:rFonts w:ascii="Times New Roman" w:eastAsia="Times New Roman" w:hAnsi="Times New Roman" w:cs="Times New Roman"/>
          <w:kern w:val="0"/>
          <w:sz w:val="24"/>
          <w:szCs w:val="24"/>
          <w:lang w:val="lv" w:eastAsia="lv"/>
          <w14:ligatures w14:val="none"/>
        </w:rPr>
        <w:t xml:space="preserve">tiek šifrēts </w:t>
      </w:r>
      <w:r w:rsidRPr="001E7779">
        <w:rPr>
          <w:rFonts w:ascii="Times New Roman" w:eastAsia="Times New Roman" w:hAnsi="Times New Roman" w:cs="Times New Roman"/>
          <w:kern w:val="0"/>
          <w:sz w:val="24"/>
          <w:szCs w:val="24"/>
          <w:lang w:val="lv" w:eastAsia="lv"/>
          <w14:ligatures w14:val="none"/>
        </w:rPr>
        <w:t xml:space="preserve">ar paroli, lai to nevar atvērt līdz tirgus izpētes uzaicinājumā norādītajam piedāvājumu iesniegšanas termiņam. </w:t>
      </w:r>
    </w:p>
    <w:p w14:paraId="41FF6CF1" w14:textId="1DD6A955" w:rsidR="001E7779" w:rsidRPr="001E7779" w:rsidRDefault="001E7779"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1E7779">
        <w:rPr>
          <w:rFonts w:ascii="Times New Roman" w:eastAsia="Times New Roman" w:hAnsi="Times New Roman" w:cs="Times New Roman"/>
          <w:kern w:val="0"/>
          <w:sz w:val="24"/>
          <w:szCs w:val="24"/>
          <w:lang w:val="lv" w:eastAsia="lv"/>
          <w14:ligatures w14:val="none"/>
        </w:rPr>
        <w:t xml:space="preserve">Gadījumā, ja pretendents piedāvājumu </w:t>
      </w:r>
      <w:r w:rsidR="008A462E">
        <w:rPr>
          <w:rFonts w:ascii="Times New Roman" w:eastAsia="Times New Roman" w:hAnsi="Times New Roman" w:cs="Times New Roman"/>
          <w:kern w:val="0"/>
          <w:sz w:val="24"/>
          <w:szCs w:val="24"/>
          <w:lang w:val="lv" w:eastAsia="lv"/>
          <w14:ligatures w14:val="none"/>
        </w:rPr>
        <w:t>šifrē</w:t>
      </w:r>
      <w:r w:rsidRPr="001E7779">
        <w:rPr>
          <w:rFonts w:ascii="Times New Roman" w:eastAsia="Times New Roman" w:hAnsi="Times New Roman" w:cs="Times New Roman"/>
          <w:kern w:val="0"/>
          <w:sz w:val="24"/>
          <w:szCs w:val="24"/>
          <w:lang w:val="lv" w:eastAsia="lv"/>
          <w14:ligatures w14:val="none"/>
        </w:rPr>
        <w:t xml:space="preserve"> ar paroli, pretendentam ne vēlāk kā 15 (piecpadsmit) minūšu laikā pēc piedāvājumu iesniegšanas termiņa beigām uz e-pasta adresi info@jekabpilsudens.lv jānosūta derīga parole “nobloķētā” dokumenta atvēršanai.</w:t>
      </w:r>
      <w:r w:rsidR="002C4975" w:rsidRPr="002C4975">
        <w:t xml:space="preserve"> </w:t>
      </w:r>
      <w:r w:rsidR="002C4975" w:rsidRPr="002C4975">
        <w:rPr>
          <w:rFonts w:ascii="Times New Roman" w:eastAsia="Times New Roman" w:hAnsi="Times New Roman" w:cs="Times New Roman"/>
          <w:kern w:val="0"/>
          <w:sz w:val="24"/>
          <w:szCs w:val="24"/>
          <w:lang w:val="lv" w:eastAsia="lv"/>
          <w14:ligatures w14:val="none"/>
        </w:rPr>
        <w:t>Gadījumā, ja parole netiek saņemta, tiek uzskatīts, ka piedāvājums nav iesniegts.</w:t>
      </w:r>
    </w:p>
    <w:p w14:paraId="38791C2C" w14:textId="77777777" w:rsidR="001E7779" w:rsidRDefault="006172C1"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LV"/>
          <w14:ligatures w14:val="none"/>
        </w:rPr>
      </w:pPr>
      <w:bookmarkStart w:id="5" w:name="_Hlk187739013"/>
      <w:r w:rsidRPr="006172C1">
        <w:rPr>
          <w:rFonts w:ascii="Times New Roman" w:eastAsia="Times New Roman" w:hAnsi="Times New Roman" w:cs="Times New Roman"/>
          <w:kern w:val="0"/>
          <w:sz w:val="24"/>
          <w:szCs w:val="24"/>
          <w:lang w:val="lv" w:eastAsia="lv-LV"/>
          <w14:ligatures w14:val="none"/>
        </w:rPr>
        <w:t>Piedāvājuma derīguma termiņš: 60 (sešdesmit) dienas no piedāvājumu</w:t>
      </w:r>
      <w:r>
        <w:rPr>
          <w:rFonts w:ascii="Times New Roman" w:eastAsia="Times New Roman" w:hAnsi="Times New Roman" w:cs="Times New Roman"/>
          <w:kern w:val="0"/>
          <w:sz w:val="24"/>
          <w:szCs w:val="24"/>
          <w:lang w:val="lv" w:eastAsia="lv-LV"/>
          <w14:ligatures w14:val="none"/>
        </w:rPr>
        <w:t xml:space="preserve"> iesniegšanas termiņa beigu datuma.</w:t>
      </w:r>
    </w:p>
    <w:p w14:paraId="04CE74CB" w14:textId="64A954D1" w:rsidR="001E7779" w:rsidRPr="001E7779" w:rsidRDefault="001E7779"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LV"/>
          <w14:ligatures w14:val="none"/>
        </w:rPr>
      </w:pPr>
      <w:r w:rsidRPr="00CB5639">
        <w:rPr>
          <w:rFonts w:ascii="Times New Roman" w:eastAsia="Times New Roman" w:hAnsi="Times New Roman" w:cs="Times New Roman"/>
          <w:b/>
          <w:bCs/>
          <w:kern w:val="0"/>
          <w:sz w:val="24"/>
          <w:szCs w:val="24"/>
          <w:lang w:val="lv" w:eastAsia="lv-LV"/>
          <w14:ligatures w14:val="none"/>
        </w:rPr>
        <w:t>Piedāvājums jāiesniedz norādot</w:t>
      </w:r>
      <w:r w:rsidRPr="001E7779">
        <w:rPr>
          <w:rFonts w:ascii="Times New Roman" w:eastAsia="Times New Roman" w:hAnsi="Times New Roman" w:cs="Times New Roman"/>
          <w:kern w:val="0"/>
          <w:sz w:val="24"/>
          <w:szCs w:val="24"/>
          <w:lang w:val="lv" w:eastAsia="lv-LV"/>
          <w14:ligatures w14:val="none"/>
        </w:rPr>
        <w:t xml:space="preserve">: </w:t>
      </w:r>
      <w:r w:rsidRPr="00A76C95">
        <w:rPr>
          <w:rFonts w:ascii="Times New Roman" w:eastAsia="Times New Roman" w:hAnsi="Times New Roman" w:cs="Times New Roman"/>
          <w:b/>
          <w:bCs/>
          <w:kern w:val="0"/>
          <w:sz w:val="24"/>
          <w:szCs w:val="24"/>
          <w:lang w:val="lv" w:eastAsia="lv-LV"/>
          <w14:ligatures w14:val="none"/>
        </w:rPr>
        <w:t xml:space="preserve">Piedāvājums tirgus izpētei “Mehānisko ūdens patēriņa skaitītāju piegāde”,  identifikācijas Nr. JŪ- TI </w:t>
      </w:r>
      <w:r w:rsidR="00BC32D2" w:rsidRPr="00A76C95">
        <w:rPr>
          <w:rFonts w:ascii="Times New Roman" w:eastAsia="Times New Roman" w:hAnsi="Times New Roman" w:cs="Times New Roman"/>
          <w:b/>
          <w:bCs/>
          <w:kern w:val="0"/>
          <w:sz w:val="24"/>
          <w:szCs w:val="24"/>
          <w:lang w:val="lv" w:eastAsia="lv-LV"/>
          <w14:ligatures w14:val="none"/>
        </w:rPr>
        <w:t>4</w:t>
      </w:r>
      <w:r w:rsidRPr="00A76C95">
        <w:rPr>
          <w:rFonts w:ascii="Times New Roman" w:eastAsia="Times New Roman" w:hAnsi="Times New Roman" w:cs="Times New Roman"/>
          <w:b/>
          <w:bCs/>
          <w:kern w:val="0"/>
          <w:sz w:val="24"/>
          <w:szCs w:val="24"/>
          <w:lang w:val="lv" w:eastAsia="lv-LV"/>
          <w14:ligatures w14:val="none"/>
        </w:rPr>
        <w:t>/2025</w:t>
      </w:r>
      <w:r w:rsidRPr="001E7779">
        <w:rPr>
          <w:rFonts w:ascii="Times New Roman" w:eastAsia="Times New Roman" w:hAnsi="Times New Roman" w:cs="Times New Roman"/>
          <w:kern w:val="0"/>
          <w:sz w:val="24"/>
          <w:szCs w:val="24"/>
          <w:lang w:val="lv" w:eastAsia="lv-LV"/>
          <w14:ligatures w14:val="none"/>
        </w:rPr>
        <w:t>.</w:t>
      </w:r>
    </w:p>
    <w:bookmarkEnd w:id="5"/>
    <w:p w14:paraId="04D1DE47" w14:textId="77777777" w:rsidR="006172C1" w:rsidRPr="006172C1" w:rsidRDefault="006172C1" w:rsidP="006172C1">
      <w:pPr>
        <w:widowControl w:val="0"/>
        <w:tabs>
          <w:tab w:val="left" w:pos="0"/>
        </w:tabs>
        <w:autoSpaceDE w:val="0"/>
        <w:autoSpaceDN w:val="0"/>
        <w:spacing w:after="0" w:line="240" w:lineRule="auto"/>
        <w:ind w:right="-23"/>
        <w:jc w:val="both"/>
        <w:rPr>
          <w:rFonts w:ascii="Times New Roman" w:eastAsia="Times New Roman" w:hAnsi="Times New Roman" w:cs="Times New Roman"/>
          <w:kern w:val="0"/>
          <w:sz w:val="24"/>
          <w:szCs w:val="24"/>
          <w:lang w:val="lv" w:eastAsia="lv-LV"/>
          <w14:ligatures w14:val="none"/>
        </w:rPr>
      </w:pPr>
    </w:p>
    <w:p w14:paraId="13A0F25E" w14:textId="77777777" w:rsidR="00AE0C12" w:rsidRDefault="006172C1" w:rsidP="00AE0C12">
      <w:pPr>
        <w:widowControl w:val="0"/>
        <w:numPr>
          <w:ilvl w:val="0"/>
          <w:numId w:val="3"/>
        </w:numPr>
        <w:tabs>
          <w:tab w:val="left" w:pos="567"/>
        </w:tabs>
        <w:autoSpaceDE w:val="0"/>
        <w:autoSpaceDN w:val="0"/>
        <w:spacing w:after="0" w:line="240" w:lineRule="auto"/>
        <w:ind w:left="567" w:hanging="567"/>
        <w:jc w:val="both"/>
        <w:rPr>
          <w:rFonts w:ascii="Times New Roman" w:eastAsia="Times New Roman" w:hAnsi="Times New Roman" w:cs="Times New Roman"/>
          <w:b/>
          <w:kern w:val="0"/>
          <w:sz w:val="24"/>
          <w:szCs w:val="24"/>
          <w:lang w:val="lv" w:eastAsia="lv"/>
          <w14:ligatures w14:val="none"/>
        </w:rPr>
      </w:pPr>
      <w:bookmarkStart w:id="6" w:name="_Toc145916135"/>
      <w:bookmarkStart w:id="7" w:name="_Hlk187737674"/>
      <w:bookmarkEnd w:id="6"/>
      <w:r w:rsidRPr="006172C1">
        <w:rPr>
          <w:rFonts w:ascii="Times New Roman" w:eastAsia="Times New Roman" w:hAnsi="Times New Roman" w:cs="Times New Roman"/>
          <w:b/>
          <w:kern w:val="0"/>
          <w:sz w:val="24"/>
          <w:szCs w:val="24"/>
          <w:lang w:val="lv" w:eastAsia="lv"/>
          <w14:ligatures w14:val="none"/>
        </w:rPr>
        <w:t>Vispārējās prasības pretendentiem</w:t>
      </w:r>
      <w:bookmarkStart w:id="8" w:name="_Hlk42605779"/>
    </w:p>
    <w:p w14:paraId="63F20894" w14:textId="15A499F1" w:rsidR="00AE0C12" w:rsidRPr="00AE0C12" w:rsidRDefault="00AE0C12" w:rsidP="00AE0C12">
      <w:pPr>
        <w:pStyle w:val="Sarakstarindkopa"/>
        <w:widowControl w:val="0"/>
        <w:numPr>
          <w:ilvl w:val="1"/>
          <w:numId w:val="3"/>
        </w:numPr>
        <w:tabs>
          <w:tab w:val="left" w:pos="567"/>
        </w:tabs>
        <w:autoSpaceDE w:val="0"/>
        <w:autoSpaceDN w:val="0"/>
        <w:spacing w:after="0" w:line="240" w:lineRule="auto"/>
        <w:ind w:left="567" w:hanging="567"/>
        <w:jc w:val="both"/>
        <w:rPr>
          <w:rFonts w:ascii="Times New Roman" w:eastAsia="Times New Roman" w:hAnsi="Times New Roman" w:cs="Times New Roman"/>
          <w:b/>
          <w:kern w:val="0"/>
          <w:sz w:val="24"/>
          <w:szCs w:val="24"/>
          <w:lang w:val="lv" w:eastAsia="lv"/>
          <w14:ligatures w14:val="none"/>
        </w:rPr>
      </w:pPr>
      <w:r w:rsidRPr="00AE0C12">
        <w:rPr>
          <w:rFonts w:ascii="Times New Roman" w:eastAsia="Times New Roman" w:hAnsi="Times New Roman" w:cs="Times New Roman"/>
          <w:kern w:val="0"/>
          <w:sz w:val="24"/>
          <w:szCs w:val="24"/>
          <w:lang w:val="lv" w:eastAsia="lv"/>
          <w14:ligatures w14:val="none"/>
        </w:rPr>
        <w:t xml:space="preserve">Par pretendentiem var būt personas, kuras atbilst šī nolikuma prasībām un kuras pēc </w:t>
      </w:r>
      <w:r w:rsidRPr="00AE0C12">
        <w:rPr>
          <w:rFonts w:ascii="Times New Roman" w:eastAsia="Times New Roman" w:hAnsi="Times New Roman" w:cs="Times New Roman"/>
          <w:kern w:val="0"/>
          <w:sz w:val="24"/>
          <w:szCs w:val="24"/>
          <w:lang w:val="lv" w:eastAsia="lv"/>
          <w14:ligatures w14:val="none"/>
        </w:rPr>
        <w:lastRenderedPageBreak/>
        <w:t xml:space="preserve">savas brīvas gribas izpausmes izsaka vēlēšanos piedalīties tirgus izpētē un saskaņā ar Latvijas Republikā spēkā esošajiem normatīvajiem aktiem ir tiesīgas veikt tirgus izpētē noteiktā priekšmeta darbus. </w:t>
      </w:r>
      <w:r w:rsidR="006172C1" w:rsidRPr="00AE0C12">
        <w:rPr>
          <w:rFonts w:ascii="Times New Roman" w:eastAsia="Times New Roman" w:hAnsi="Times New Roman" w:cs="Times New Roman"/>
          <w:kern w:val="0"/>
          <w:sz w:val="24"/>
          <w:szCs w:val="24"/>
          <w:lang w:val="lv" w:eastAsia="lv"/>
          <w14:ligatures w14:val="none"/>
        </w:rPr>
        <w:t>Pretendents normatīvajos aktos noteiktajā kārtībā ir reģistrēts Latvijas Republikas Uzņēmumu reģistra Komercreģistrā vai līdzvērtīgā reģistrā ārvalstīs.</w:t>
      </w:r>
      <w:bookmarkEnd w:id="8"/>
    </w:p>
    <w:p w14:paraId="6B0F428A" w14:textId="31748CBF" w:rsidR="00AE0C12" w:rsidRPr="00AE0C12" w:rsidRDefault="00AE0C12" w:rsidP="00AE0C12">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AE0C12">
        <w:rPr>
          <w:rFonts w:ascii="Times New Roman" w:eastAsia="Times New Roman" w:hAnsi="Times New Roman" w:cs="Times New Roman"/>
          <w:color w:val="000000"/>
          <w:kern w:val="0"/>
          <w:sz w:val="24"/>
          <w:szCs w:val="24"/>
          <w:lang w:val="lv" w:eastAsia="lv"/>
          <w14:ligatures w14:val="none"/>
        </w:rPr>
        <w:t>Ieinteresētajam pretendentam, pirms piedāvājuma iesniegšanas ir pienākums iepazīties ar visu informāciju, kas ir publicēta pasūtītāja mājas lapā attiecībā uz šo tirgus izpētes procedūru un ievērtēt to savā piedāvājumā.</w:t>
      </w:r>
    </w:p>
    <w:p w14:paraId="0AF4B3DA" w14:textId="741D0DB3" w:rsidR="006172C1" w:rsidRPr="00AE0C12" w:rsidRDefault="006172C1" w:rsidP="00A9435D">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sz w:val="24"/>
          <w:szCs w:val="24"/>
          <w:lang w:val="lv" w:eastAsia="lv"/>
          <w14:ligatures w14:val="none"/>
        </w:rPr>
      </w:pPr>
      <w:r w:rsidRPr="00AE0C12">
        <w:rPr>
          <w:rFonts w:ascii="Times New Roman" w:eastAsia="Times New Roman" w:hAnsi="Times New Roman" w:cs="Times New Roman"/>
          <w:color w:val="000000"/>
          <w:kern w:val="0"/>
          <w:sz w:val="24"/>
          <w:szCs w:val="24"/>
          <w:lang w:val="lv" w:eastAsia="lv"/>
          <w14:ligatures w14:val="none"/>
        </w:rPr>
        <w:t xml:space="preserve">Pretendents sedz visus izdevumus, kas saistīti ar piedāvājuma sagatavošanu un iesniegšanu. </w:t>
      </w:r>
    </w:p>
    <w:p w14:paraId="46B49697" w14:textId="77777777" w:rsidR="006172C1" w:rsidRPr="006172C1" w:rsidRDefault="006172C1" w:rsidP="00AE03D0">
      <w:pPr>
        <w:widowControl w:val="0"/>
        <w:numPr>
          <w:ilvl w:val="0"/>
          <w:numId w:val="2"/>
        </w:numPr>
        <w:tabs>
          <w:tab w:val="left" w:pos="284"/>
        </w:tabs>
        <w:autoSpaceDE w:val="0"/>
        <w:autoSpaceDN w:val="0"/>
        <w:spacing w:before="120" w:after="0" w:line="240" w:lineRule="auto"/>
        <w:ind w:left="567" w:hanging="567"/>
        <w:jc w:val="both"/>
        <w:rPr>
          <w:rFonts w:ascii="Times New Roman" w:eastAsia="Times New Roman" w:hAnsi="Times New Roman" w:cs="Times New Roman"/>
          <w:b/>
          <w:kern w:val="0"/>
          <w:sz w:val="24"/>
          <w:szCs w:val="24"/>
          <w:lang w:eastAsia="lv"/>
          <w14:ligatures w14:val="none"/>
        </w:rPr>
      </w:pPr>
      <w:bookmarkStart w:id="9" w:name="_Hlk187739832"/>
      <w:bookmarkEnd w:id="7"/>
      <w:r w:rsidRPr="006172C1">
        <w:rPr>
          <w:rFonts w:ascii="Times New Roman" w:eastAsia="Times New Roman" w:hAnsi="Times New Roman" w:cs="Times New Roman"/>
          <w:b/>
          <w:kern w:val="0"/>
          <w:sz w:val="24"/>
          <w:szCs w:val="24"/>
          <w:lang w:eastAsia="lv"/>
          <w14:ligatures w14:val="none"/>
        </w:rPr>
        <w:t>Pretendenta iesniedzamie dokumenti:</w:t>
      </w:r>
    </w:p>
    <w:p w14:paraId="1901FC12" w14:textId="721BC47C" w:rsidR="006172C1" w:rsidRPr="006172C1" w:rsidRDefault="006172C1" w:rsidP="00AE03D0">
      <w:pPr>
        <w:numPr>
          <w:ilvl w:val="1"/>
          <w:numId w:val="2"/>
        </w:numPr>
        <w:suppressAutoHyphens/>
        <w:spacing w:after="0" w:line="100" w:lineRule="atLeast"/>
        <w:ind w:left="567" w:hanging="567"/>
        <w:jc w:val="both"/>
        <w:rPr>
          <w:rFonts w:ascii="Times New Roman" w:eastAsia="Times New Roman" w:hAnsi="Times New Roman" w:cs="Times New Roman"/>
          <w:b/>
          <w:bCs/>
          <w:kern w:val="22"/>
          <w:sz w:val="24"/>
          <w:szCs w:val="24"/>
          <w:lang w:eastAsia="ar-SA"/>
          <w14:ligatures w14:val="none"/>
        </w:rPr>
      </w:pPr>
      <w:r w:rsidRPr="006172C1">
        <w:rPr>
          <w:rFonts w:ascii="Times New Roman" w:eastAsia="Times New Roman" w:hAnsi="Times New Roman" w:cs="Times New Roman"/>
          <w:b/>
          <w:bCs/>
          <w:i/>
          <w:iCs/>
          <w:kern w:val="22"/>
          <w:sz w:val="24"/>
          <w:szCs w:val="24"/>
          <w:lang w:eastAsia="ar-SA"/>
          <w14:ligatures w14:val="none"/>
        </w:rPr>
        <w:t>Pretendenta pieteikums par dalību iepirkumā</w:t>
      </w:r>
      <w:r w:rsidRPr="006172C1">
        <w:rPr>
          <w:rFonts w:ascii="Times New Roman" w:eastAsia="Times New Roman" w:hAnsi="Times New Roman" w:cs="Times New Roman"/>
          <w:kern w:val="22"/>
          <w:sz w:val="24"/>
          <w:szCs w:val="24"/>
          <w:lang w:eastAsia="ar-SA"/>
          <w14:ligatures w14:val="none"/>
        </w:rPr>
        <w:t xml:space="preserve"> </w:t>
      </w:r>
      <w:r w:rsidRPr="00CB5639">
        <w:rPr>
          <w:rFonts w:ascii="Times New Roman" w:eastAsia="Times New Roman" w:hAnsi="Times New Roman" w:cs="Times New Roman"/>
          <w:kern w:val="22"/>
          <w:sz w:val="24"/>
          <w:szCs w:val="24"/>
          <w:lang w:eastAsia="ar-SA"/>
          <w14:ligatures w14:val="none"/>
        </w:rPr>
        <w:t xml:space="preserve">(1.pielikums). </w:t>
      </w:r>
    </w:p>
    <w:p w14:paraId="7C2FF083" w14:textId="5CEB3149" w:rsidR="006172C1" w:rsidRPr="006172C1" w:rsidRDefault="006172C1"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bookmarkStart w:id="10" w:name="_Toc482911408"/>
      <w:r w:rsidRPr="006172C1">
        <w:rPr>
          <w:rFonts w:ascii="Times New Roman" w:eastAsia="Times New Roman" w:hAnsi="Times New Roman" w:cs="Times New Roman"/>
          <w:kern w:val="22"/>
          <w:sz w:val="24"/>
          <w:szCs w:val="24"/>
          <w:lang w:eastAsia="ar-SA"/>
          <w14:ligatures w14:val="none"/>
        </w:rPr>
        <w:t>Piedāvājuma dokumentus paraksta p</w:t>
      </w:r>
      <w:r w:rsidR="00391248">
        <w:rPr>
          <w:rFonts w:ascii="Times New Roman" w:eastAsia="Times New Roman" w:hAnsi="Times New Roman" w:cs="Times New Roman"/>
          <w:kern w:val="22"/>
          <w:sz w:val="24"/>
          <w:szCs w:val="24"/>
          <w:lang w:eastAsia="ar-SA"/>
          <w14:ligatures w14:val="none"/>
        </w:rPr>
        <w:t>retendenta</w:t>
      </w:r>
      <w:r w:rsidRPr="006172C1">
        <w:rPr>
          <w:rFonts w:ascii="Times New Roman" w:eastAsia="Times New Roman" w:hAnsi="Times New Roman" w:cs="Times New Roman"/>
          <w:kern w:val="22"/>
          <w:sz w:val="24"/>
          <w:szCs w:val="24"/>
          <w:lang w:eastAsia="ar-SA"/>
          <w14:ligatures w14:val="none"/>
        </w:rPr>
        <w:t xml:space="preserve">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562AD7B6" w14:textId="77777777" w:rsidR="006172C1" w:rsidRPr="006172C1" w:rsidRDefault="006172C1"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r w:rsidRPr="006172C1">
        <w:rPr>
          <w:rFonts w:ascii="Times New Roman" w:eastAsia="Times New Roman" w:hAnsi="Times New Roman" w:cs="Times New Roman"/>
          <w:kern w:val="22"/>
          <w:sz w:val="24"/>
          <w:szCs w:val="24"/>
          <w:lang w:eastAsia="ar-SA"/>
          <w14:ligatures w14:val="none"/>
        </w:rPr>
        <w:t>Ja piedāvājumu iesniedz personu grupa, pieteikumu paraksta visas personas, kas ietilpst personu grupā. Ja piedāvājumu iesniedz personu grupa vai personālsabiedrība, piedāvājumā papildus norāda personu, kas iepirkumā pārstāv attiecīgo personu grupu vai personālsabiedrību, kā arī katras personas atbildības sadalījumu.</w:t>
      </w:r>
    </w:p>
    <w:p w14:paraId="1F8B915E" w14:textId="7BA49A8C" w:rsidR="006172C1" w:rsidRPr="006172C1" w:rsidRDefault="00FB0E38"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bookmarkStart w:id="11" w:name="_Hlk187752520"/>
      <w:r>
        <w:rPr>
          <w:rFonts w:ascii="Times New Roman" w:eastAsia="Times New Roman" w:hAnsi="Times New Roman" w:cs="Times New Roman"/>
          <w:kern w:val="22"/>
          <w:sz w:val="24"/>
          <w:szCs w:val="24"/>
          <w:lang w:eastAsia="ar-SA"/>
          <w14:ligatures w14:val="none"/>
        </w:rPr>
        <w:t>P</w:t>
      </w:r>
      <w:r w:rsidR="006172C1" w:rsidRPr="006172C1">
        <w:rPr>
          <w:rFonts w:ascii="Times New Roman" w:eastAsia="Times New Roman" w:hAnsi="Times New Roman" w:cs="Times New Roman"/>
          <w:kern w:val="22"/>
          <w:sz w:val="24"/>
          <w:szCs w:val="24"/>
          <w:lang w:eastAsia="ar-SA"/>
          <w14:ligatures w14:val="none"/>
        </w:rPr>
        <w:t>iedāvājumu iesniedz</w:t>
      </w:r>
      <w:r>
        <w:rPr>
          <w:rFonts w:ascii="Times New Roman" w:eastAsia="Times New Roman" w:hAnsi="Times New Roman" w:cs="Times New Roman"/>
          <w:kern w:val="22"/>
          <w:sz w:val="24"/>
          <w:szCs w:val="24"/>
          <w:lang w:eastAsia="ar-SA"/>
          <w14:ligatures w14:val="none"/>
        </w:rPr>
        <w:t>ot</w:t>
      </w:r>
      <w:r w:rsidR="006172C1" w:rsidRPr="006172C1">
        <w:rPr>
          <w:rFonts w:ascii="Times New Roman" w:eastAsia="Times New Roman" w:hAnsi="Times New Roman" w:cs="Times New Roman"/>
          <w:kern w:val="22"/>
          <w:sz w:val="24"/>
          <w:szCs w:val="24"/>
          <w:lang w:eastAsia="ar-SA"/>
          <w14:ligatures w14:val="none"/>
        </w:rPr>
        <w:t xml:space="preserve"> parakstītu ar drošo elektronisko parakstu, </w:t>
      </w:r>
      <w:bookmarkEnd w:id="11"/>
      <w:r w:rsidR="006172C1" w:rsidRPr="006172C1">
        <w:rPr>
          <w:rFonts w:ascii="Times New Roman" w:eastAsia="Times New Roman" w:hAnsi="Times New Roman" w:cs="Times New Roman"/>
          <w:kern w:val="22"/>
          <w:sz w:val="24"/>
          <w:szCs w:val="24"/>
          <w:lang w:eastAsia="ar-SA"/>
          <w14:ligatures w14:val="none"/>
        </w:rPr>
        <w:t>Pretendents piedāvājum</w:t>
      </w:r>
      <w:r>
        <w:rPr>
          <w:rFonts w:ascii="Times New Roman" w:eastAsia="Times New Roman" w:hAnsi="Times New Roman" w:cs="Times New Roman"/>
          <w:kern w:val="22"/>
          <w:sz w:val="24"/>
          <w:szCs w:val="24"/>
          <w:lang w:eastAsia="ar-SA"/>
          <w14:ligatures w14:val="none"/>
        </w:rPr>
        <w:t>a</w:t>
      </w:r>
      <w:r w:rsidR="006172C1" w:rsidRPr="006172C1">
        <w:rPr>
          <w:rFonts w:ascii="Times New Roman" w:eastAsia="Times New Roman" w:hAnsi="Times New Roman" w:cs="Times New Roman"/>
          <w:kern w:val="22"/>
          <w:sz w:val="24"/>
          <w:szCs w:val="24"/>
          <w:lang w:eastAsia="ar-SA"/>
          <w14:ligatures w14:val="none"/>
        </w:rPr>
        <w:t xml:space="preserve">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52F4E023" w14:textId="77777777" w:rsidR="00FB0E38" w:rsidRDefault="006172C1" w:rsidP="00FB0E38">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r w:rsidRPr="006172C1">
        <w:rPr>
          <w:rFonts w:ascii="Times New Roman" w:eastAsia="Times New Roman" w:hAnsi="Times New Roman" w:cs="Times New Roman"/>
          <w:kern w:val="22"/>
          <w:sz w:val="24"/>
          <w:szCs w:val="24"/>
          <w:lang w:eastAsia="ar-SA"/>
          <w14:ligatures w14:val="none"/>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431AE75E" w14:textId="45C5DE7B" w:rsidR="00FB0E38" w:rsidRPr="00FB0E38" w:rsidRDefault="00FB0E38" w:rsidP="00FB0E38">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r w:rsidRPr="00FB0E38">
        <w:rPr>
          <w:rFonts w:ascii="Times New Roman" w:eastAsia="Times New Roman" w:hAnsi="Times New Roman" w:cs="Times New Roman"/>
          <w:kern w:val="22"/>
          <w:sz w:val="24"/>
          <w:szCs w:val="24"/>
          <w:lang w:eastAsia="ar-SA"/>
          <w14:ligatures w14:val="none"/>
        </w:rPr>
        <w:t>Iesniedzot piedāvājumu, Pretendents pilnībā atzīst visus nolikumā (t.sk. tā pielikumos un formās, kuras ir ievietotas šīs tirgus izpētes sadaļā) ietvertos nosacījumus.</w:t>
      </w:r>
    </w:p>
    <w:p w14:paraId="1CDB964A" w14:textId="77777777" w:rsidR="006172C1" w:rsidRPr="006172C1" w:rsidRDefault="006172C1"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sz w:val="24"/>
          <w:szCs w:val="24"/>
          <w:lang w:eastAsia="ar-SA"/>
          <w14:ligatures w14:val="none"/>
        </w:rPr>
      </w:pPr>
      <w:r w:rsidRPr="006172C1">
        <w:rPr>
          <w:rFonts w:ascii="Times New Roman" w:eastAsia="Times New Roman" w:hAnsi="Times New Roman" w:cs="Times New Roman"/>
          <w:kern w:val="22"/>
          <w:sz w:val="24"/>
          <w:szCs w:val="24"/>
          <w:lang w:eastAsia="ar-SA"/>
          <w14:ligatures w14:val="none"/>
        </w:rPr>
        <w:t>Iesniegtie piedāvājumi, izņemot, ja pretendents piedāvājumu atsauc, paliek Pasūtītāja īpašumā.</w:t>
      </w:r>
    </w:p>
    <w:p w14:paraId="4D9FAADB" w14:textId="77777777" w:rsidR="006172C1" w:rsidRPr="006172C1" w:rsidRDefault="006172C1" w:rsidP="00ED222E">
      <w:pPr>
        <w:widowControl w:val="0"/>
        <w:numPr>
          <w:ilvl w:val="1"/>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b/>
          <w:bCs/>
          <w:i/>
          <w:iCs/>
          <w:kern w:val="0"/>
          <w:sz w:val="24"/>
          <w:szCs w:val="24"/>
          <w:lang w:eastAsia="lv-LV" w:bidi="lv-LV"/>
          <w14:ligatures w14:val="none"/>
        </w:rPr>
      </w:pPr>
      <w:r w:rsidRPr="006172C1">
        <w:rPr>
          <w:rFonts w:ascii="Times New Roman" w:eastAsia="Times New Roman" w:hAnsi="Times New Roman" w:cs="Times New Roman"/>
          <w:b/>
          <w:bCs/>
          <w:i/>
          <w:iCs/>
          <w:kern w:val="0"/>
          <w:sz w:val="24"/>
          <w:szCs w:val="24"/>
          <w:lang w:eastAsia="lv-LV" w:bidi="lv-LV"/>
          <w14:ligatures w14:val="none"/>
        </w:rPr>
        <w:t>Tehniskais piedāvājums</w:t>
      </w:r>
      <w:bookmarkEnd w:id="10"/>
      <w:r w:rsidRPr="006172C1">
        <w:rPr>
          <w:rFonts w:ascii="Times New Roman" w:eastAsia="Times New Roman" w:hAnsi="Times New Roman" w:cs="Times New Roman"/>
          <w:b/>
          <w:bCs/>
          <w:i/>
          <w:iCs/>
          <w:kern w:val="0"/>
          <w:sz w:val="24"/>
          <w:szCs w:val="24"/>
          <w:lang w:eastAsia="lv-LV" w:bidi="lv-LV"/>
          <w14:ligatures w14:val="none"/>
        </w:rPr>
        <w:t>.</w:t>
      </w:r>
    </w:p>
    <w:p w14:paraId="016A8228" w14:textId="77777777" w:rsidR="006172C1" w:rsidRPr="006172C1" w:rsidRDefault="006172C1" w:rsidP="00ED222E">
      <w:pPr>
        <w:widowControl w:val="0"/>
        <w:numPr>
          <w:ilvl w:val="2"/>
          <w:numId w:val="2"/>
        </w:numPr>
        <w:tabs>
          <w:tab w:val="left" w:pos="709"/>
        </w:tabs>
        <w:suppressAutoHyphens/>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 xml:space="preserve">Pretendents iesniedz Tehnisko piedāvājumu, kas sagatavots un aizpildīts atbilstoši Nolikumam pievienotajai formai </w:t>
      </w:r>
      <w:r w:rsidRPr="006A5E0D">
        <w:rPr>
          <w:rFonts w:ascii="Times New Roman" w:eastAsia="Times New Roman" w:hAnsi="Times New Roman" w:cs="Times New Roman"/>
          <w:kern w:val="0"/>
          <w:sz w:val="24"/>
          <w:szCs w:val="24"/>
          <w:lang w:val="lv" w:eastAsia="lv"/>
          <w14:ligatures w14:val="none"/>
        </w:rPr>
        <w:t>(2.pielikums),</w:t>
      </w:r>
      <w:r w:rsidRPr="006172C1">
        <w:rPr>
          <w:rFonts w:ascii="Times New Roman" w:eastAsia="Times New Roman" w:hAnsi="Times New Roman" w:cs="Times New Roman"/>
          <w:kern w:val="0"/>
          <w:sz w:val="24"/>
          <w:szCs w:val="24"/>
          <w:lang w:val="lv" w:eastAsia="lv"/>
          <w14:ligatures w14:val="none"/>
        </w:rPr>
        <w:t xml:space="preserve"> un saskaņā ar Tehniskajā specifikācijā minētajiem nosacījumiem. Pretendents, aizpildot šo formu, sniedz apliecinājumu par prasību izpildi un apraksta tos,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6E0FEFE7" w14:textId="77777777" w:rsidR="006172C1" w:rsidRPr="006172C1" w:rsidRDefault="006172C1" w:rsidP="00AE03D0">
      <w:pPr>
        <w:widowControl w:val="0"/>
        <w:numPr>
          <w:ilvl w:val="1"/>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b/>
          <w:bCs/>
          <w:i/>
          <w:iCs/>
          <w:kern w:val="0"/>
          <w:sz w:val="24"/>
          <w:szCs w:val="24"/>
          <w:lang w:eastAsia="lv-LV" w:bidi="lv-LV"/>
          <w14:ligatures w14:val="none"/>
        </w:rPr>
      </w:pPr>
      <w:r w:rsidRPr="006172C1">
        <w:rPr>
          <w:rFonts w:ascii="Times New Roman" w:eastAsia="Times New Roman" w:hAnsi="Times New Roman" w:cs="Times New Roman"/>
          <w:b/>
          <w:bCs/>
          <w:i/>
          <w:iCs/>
          <w:kern w:val="0"/>
          <w:sz w:val="24"/>
          <w:szCs w:val="24"/>
          <w:lang w:eastAsia="lv-LV" w:bidi="lv-LV"/>
          <w14:ligatures w14:val="none"/>
        </w:rPr>
        <w:t>Finanšu piedāvājums.</w:t>
      </w:r>
    </w:p>
    <w:p w14:paraId="747353AC" w14:textId="77777777" w:rsidR="006172C1" w:rsidRPr="006172C1" w:rsidRDefault="006172C1" w:rsidP="00AE03D0">
      <w:pPr>
        <w:widowControl w:val="0"/>
        <w:numPr>
          <w:ilvl w:val="2"/>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kern w:val="0"/>
          <w:sz w:val="24"/>
          <w:szCs w:val="24"/>
          <w:lang w:eastAsia="lv-LV" w:bidi="lv-LV"/>
          <w14:ligatures w14:val="none"/>
        </w:rPr>
      </w:pPr>
      <w:r w:rsidRPr="006172C1">
        <w:rPr>
          <w:rFonts w:ascii="Times New Roman" w:eastAsia="Times New Roman" w:hAnsi="Times New Roman" w:cs="Times New Roman"/>
          <w:kern w:val="0"/>
          <w:sz w:val="24"/>
          <w:szCs w:val="24"/>
          <w:lang w:eastAsia="lv-LV" w:bidi="lv-LV"/>
          <w14:ligatures w14:val="none"/>
        </w:rPr>
        <w:lastRenderedPageBreak/>
        <w:t xml:space="preserve">Pretendents iesniedz Finanšu piedāvājumu, kas sagatavots un aizpildīts atbilstoši Nolikumam pievienotajai formai </w:t>
      </w:r>
      <w:r w:rsidRPr="006A5E0D">
        <w:rPr>
          <w:rFonts w:ascii="Times New Roman" w:eastAsia="Times New Roman" w:hAnsi="Times New Roman" w:cs="Times New Roman"/>
          <w:kern w:val="0"/>
          <w:sz w:val="24"/>
          <w:szCs w:val="24"/>
          <w:lang w:eastAsia="lv-LV" w:bidi="lv-LV"/>
          <w14:ligatures w14:val="none"/>
        </w:rPr>
        <w:t xml:space="preserve">(3.pielikums) </w:t>
      </w:r>
      <w:r w:rsidRPr="006172C1">
        <w:rPr>
          <w:rFonts w:ascii="Times New Roman" w:eastAsia="Times New Roman" w:hAnsi="Times New Roman" w:cs="Times New Roman"/>
          <w:kern w:val="0"/>
          <w:sz w:val="24"/>
          <w:szCs w:val="24"/>
          <w:lang w:eastAsia="lv-LV" w:bidi="lv-LV"/>
          <w14:ligatures w14:val="none"/>
        </w:rPr>
        <w:t>un ko parakstījis Pretendenta pārstāvis ar paraksta tiesībām vai Pretendenta pilnvarotā persona.</w:t>
      </w:r>
    </w:p>
    <w:p w14:paraId="075DE24D" w14:textId="79C500DF" w:rsidR="006172C1" w:rsidRPr="006172C1" w:rsidRDefault="006172C1" w:rsidP="00ED222E">
      <w:pPr>
        <w:widowControl w:val="0"/>
        <w:numPr>
          <w:ilvl w:val="2"/>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kern w:val="0"/>
          <w:sz w:val="24"/>
          <w:szCs w:val="24"/>
          <w:lang w:eastAsia="lv-LV" w:bidi="lv-LV"/>
          <w14:ligatures w14:val="none"/>
        </w:rPr>
      </w:pPr>
      <w:r w:rsidRPr="006172C1">
        <w:rPr>
          <w:rFonts w:ascii="Times New Roman" w:eastAsia="Times New Roman" w:hAnsi="Times New Roman" w:cs="Times New Roman"/>
          <w:kern w:val="0"/>
          <w:sz w:val="24"/>
          <w:szCs w:val="24"/>
          <w:lang w:eastAsia="lv-LV" w:bidi="lv-LV"/>
          <w14:ligatures w14:val="none"/>
        </w:rPr>
        <w:t>Piedāvāt</w:t>
      </w:r>
      <w:r w:rsidR="00FB0E38">
        <w:rPr>
          <w:rFonts w:ascii="Times New Roman" w:eastAsia="Times New Roman" w:hAnsi="Times New Roman" w:cs="Times New Roman"/>
          <w:kern w:val="0"/>
          <w:sz w:val="24"/>
          <w:szCs w:val="24"/>
          <w:lang w:eastAsia="lv-LV" w:bidi="lv-LV"/>
          <w14:ligatures w14:val="none"/>
        </w:rPr>
        <w:t>a</w:t>
      </w:r>
      <w:r w:rsidRPr="006172C1">
        <w:rPr>
          <w:rFonts w:ascii="Times New Roman" w:eastAsia="Times New Roman" w:hAnsi="Times New Roman" w:cs="Times New Roman"/>
          <w:kern w:val="0"/>
          <w:sz w:val="24"/>
          <w:szCs w:val="24"/>
          <w:lang w:eastAsia="lv-LV" w:bidi="lv-LV"/>
          <w14:ligatures w14:val="none"/>
        </w:rPr>
        <w:t>j</w:t>
      </w:r>
      <w:r w:rsidR="006A5E0D">
        <w:rPr>
          <w:rFonts w:ascii="Times New Roman" w:eastAsia="Times New Roman" w:hAnsi="Times New Roman" w:cs="Times New Roman"/>
          <w:kern w:val="0"/>
          <w:sz w:val="24"/>
          <w:szCs w:val="24"/>
          <w:lang w:eastAsia="lv-LV" w:bidi="lv-LV"/>
          <w14:ligatures w14:val="none"/>
        </w:rPr>
        <w:t>ā</w:t>
      </w:r>
      <w:r w:rsidRPr="006172C1">
        <w:rPr>
          <w:rFonts w:ascii="Times New Roman" w:eastAsia="Times New Roman" w:hAnsi="Times New Roman" w:cs="Times New Roman"/>
          <w:kern w:val="0"/>
          <w:sz w:val="24"/>
          <w:szCs w:val="24"/>
          <w:lang w:eastAsia="lv-LV" w:bidi="lv-LV"/>
          <w14:ligatures w14:val="none"/>
        </w:rPr>
        <w:t xml:space="preserve"> līgumcenā (bez PVN) tiek iekļautas visas ar iepirkuma priekšmetu saistītās izmaksas, atlaides un piemaksas, kā arī visi nodokļi (izņemot pievienotās vērtības nodokli) un nodevas, ja tādas ir paredzētas, kā arī visi iespējamie riski, kas saistīti ar tirgus cenu svārstībām plānotajā līguma darbības laikā.</w:t>
      </w:r>
    </w:p>
    <w:bookmarkEnd w:id="9"/>
    <w:p w14:paraId="37BF5E58" w14:textId="77777777" w:rsidR="006172C1" w:rsidRPr="006172C1" w:rsidRDefault="006172C1" w:rsidP="00ED222E">
      <w:pPr>
        <w:spacing w:after="0" w:line="240" w:lineRule="auto"/>
        <w:jc w:val="both"/>
        <w:rPr>
          <w:rFonts w:ascii="Times New Roman" w:eastAsia="Times New Roman" w:hAnsi="Times New Roman" w:cs="Times New Roman"/>
          <w:kern w:val="0"/>
          <w:sz w:val="24"/>
          <w:szCs w:val="24"/>
          <w14:ligatures w14:val="none"/>
        </w:rPr>
      </w:pPr>
    </w:p>
    <w:p w14:paraId="43931C8D" w14:textId="77777777" w:rsidR="006172C1" w:rsidRPr="006172C1" w:rsidRDefault="006172C1" w:rsidP="00ED222E">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kern w:val="0"/>
          <w:sz w:val="24"/>
          <w:szCs w:val="24"/>
          <w:lang w:eastAsia="lv"/>
          <w14:ligatures w14:val="none"/>
        </w:rPr>
      </w:pPr>
      <w:bookmarkStart w:id="12" w:name="_Hlk187740360"/>
      <w:r w:rsidRPr="006172C1">
        <w:rPr>
          <w:rFonts w:ascii="Times New Roman" w:eastAsia="Times New Roman" w:hAnsi="Times New Roman" w:cs="Times New Roman"/>
          <w:b/>
          <w:kern w:val="0"/>
          <w:sz w:val="24"/>
          <w:szCs w:val="24"/>
          <w:lang w:eastAsia="lv"/>
          <w14:ligatures w14:val="none"/>
        </w:rPr>
        <w:t>Piedāvājumu vērtēšana</w:t>
      </w:r>
      <w:r w:rsidRPr="006172C1">
        <w:rPr>
          <w:rFonts w:ascii="Times New Roman" w:eastAsia="Times New Roman" w:hAnsi="Times New Roman" w:cs="Times New Roman"/>
          <w:kern w:val="0"/>
          <w:sz w:val="24"/>
          <w:szCs w:val="24"/>
          <w:lang w:eastAsia="lv"/>
          <w14:ligatures w14:val="none"/>
        </w:rPr>
        <w:t xml:space="preserve"> </w:t>
      </w:r>
      <w:r w:rsidRPr="006172C1">
        <w:rPr>
          <w:rFonts w:ascii="Times New Roman" w:eastAsia="Times New Roman" w:hAnsi="Times New Roman" w:cs="Times New Roman"/>
          <w:b/>
          <w:bCs/>
          <w:kern w:val="0"/>
          <w:sz w:val="24"/>
          <w:szCs w:val="24"/>
          <w:lang w:eastAsia="lv"/>
          <w14:ligatures w14:val="none"/>
        </w:rPr>
        <w:t>un lēmuma pieņemšana</w:t>
      </w:r>
      <w:r w:rsidRPr="006172C1">
        <w:rPr>
          <w:rFonts w:ascii="Times New Roman" w:eastAsia="Times New Roman" w:hAnsi="Times New Roman" w:cs="Times New Roman"/>
          <w:kern w:val="0"/>
          <w:sz w:val="24"/>
          <w:szCs w:val="24"/>
          <w:lang w:eastAsia="lv"/>
          <w14:ligatures w14:val="none"/>
        </w:rPr>
        <w:t xml:space="preserve"> </w:t>
      </w:r>
    </w:p>
    <w:p w14:paraId="7DBB2B1B" w14:textId="0D9FE33D" w:rsidR="006172C1" w:rsidRPr="006172C1"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 xml:space="preserve">Piedāvājumi, kuri </w:t>
      </w:r>
      <w:r w:rsidR="00F235EF">
        <w:rPr>
          <w:rFonts w:ascii="Times New Roman" w:eastAsia="Times New Roman" w:hAnsi="Times New Roman" w:cs="Times New Roman"/>
          <w:kern w:val="0"/>
          <w:sz w:val="24"/>
          <w:szCs w:val="24"/>
          <w:lang w:val="lv" w:eastAsia="lv"/>
          <w14:ligatures w14:val="none"/>
        </w:rPr>
        <w:t xml:space="preserve">būtiski </w:t>
      </w:r>
      <w:r w:rsidRPr="006172C1">
        <w:rPr>
          <w:rFonts w:ascii="Times New Roman" w:eastAsia="Times New Roman" w:hAnsi="Times New Roman" w:cs="Times New Roman"/>
          <w:kern w:val="0"/>
          <w:sz w:val="24"/>
          <w:szCs w:val="24"/>
          <w:lang w:val="lv" w:eastAsia="lv"/>
          <w14:ligatures w14:val="none"/>
        </w:rPr>
        <w:t>neatbilst Nolikumā noteiktajām noformējuma prasībām var tikt noraidīti</w:t>
      </w:r>
      <w:r w:rsidR="00F235EF">
        <w:rPr>
          <w:rFonts w:ascii="Times New Roman" w:eastAsia="Times New Roman" w:hAnsi="Times New Roman" w:cs="Times New Roman"/>
          <w:kern w:val="0"/>
          <w:sz w:val="24"/>
          <w:szCs w:val="24"/>
          <w:lang w:val="lv" w:eastAsia="lv"/>
          <w14:ligatures w14:val="none"/>
        </w:rPr>
        <w:t xml:space="preserve">. </w:t>
      </w:r>
      <w:r w:rsidRPr="006172C1">
        <w:rPr>
          <w:rFonts w:ascii="Times New Roman" w:eastAsia="Times New Roman" w:hAnsi="Times New Roman" w:cs="Times New Roman"/>
          <w:kern w:val="0"/>
          <w:sz w:val="24"/>
          <w:szCs w:val="24"/>
          <w:lang w:val="lv" w:eastAsia="lv"/>
          <w14:ligatures w14:val="none"/>
        </w:rPr>
        <w:t>Pēc Pretendentu iesniegto piedāvājumu atvēršanas Iepirkuma komisija slēgtās sēdēs veic piedāvājumu izvērtēšanu.</w:t>
      </w:r>
    </w:p>
    <w:p w14:paraId="10719B81" w14:textId="6B431D15" w:rsidR="006172C1" w:rsidRPr="006172C1"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 xml:space="preserve">Par tirgus izpētes uzvarētāju tiks atzīts pretendents, kura piedāvājums atbildīs nolikumam un tehniskajai specifikācijai un kurš piedāvās viszemāko cenu. </w:t>
      </w:r>
    </w:p>
    <w:p w14:paraId="438E9D58" w14:textId="77777777" w:rsidR="00F235EF" w:rsidRDefault="006172C1" w:rsidP="00F235EF">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Pasūtītājs ir tiesīgs pieprasīt pretendenta</w:t>
      </w:r>
      <w:r w:rsidR="00547FD0">
        <w:rPr>
          <w:rFonts w:ascii="Times New Roman" w:eastAsia="Times New Roman" w:hAnsi="Times New Roman" w:cs="Times New Roman"/>
          <w:kern w:val="0"/>
          <w:sz w:val="24"/>
          <w:szCs w:val="24"/>
          <w:lang w:val="lv" w:eastAsia="lv"/>
          <w14:ligatures w14:val="none"/>
        </w:rPr>
        <w:t>m</w:t>
      </w:r>
      <w:r w:rsidRPr="006172C1">
        <w:rPr>
          <w:rFonts w:ascii="Times New Roman" w:eastAsia="Times New Roman" w:hAnsi="Times New Roman" w:cs="Times New Roman"/>
          <w:kern w:val="0"/>
          <w:sz w:val="24"/>
          <w:szCs w:val="24"/>
          <w:lang w:val="lv" w:eastAsia="lv"/>
          <w14:ligatures w14:val="none"/>
        </w:rPr>
        <w:t xml:space="preserve"> </w:t>
      </w:r>
      <w:r w:rsidR="00547FD0">
        <w:rPr>
          <w:rFonts w:ascii="Times New Roman" w:eastAsia="Times New Roman" w:hAnsi="Times New Roman" w:cs="Times New Roman"/>
          <w:kern w:val="0"/>
          <w:sz w:val="24"/>
          <w:szCs w:val="24"/>
          <w:lang w:val="lv" w:eastAsia="lv"/>
          <w14:ligatures w14:val="none"/>
        </w:rPr>
        <w:t>izskaidrot iesniegto piedāvājumu.</w:t>
      </w:r>
      <w:r w:rsidRPr="006172C1">
        <w:rPr>
          <w:rFonts w:ascii="Times New Roman" w:eastAsia="Times New Roman" w:hAnsi="Times New Roman" w:cs="Times New Roman"/>
          <w:kern w:val="0"/>
          <w:sz w:val="24"/>
          <w:szCs w:val="24"/>
          <w:lang w:val="lv" w:eastAsia="lv"/>
          <w14:ligatures w14:val="none"/>
        </w:rPr>
        <w:t xml:space="preserve"> Pretendentam ir pienākums sniegt skaidrojumu pieprasījumā norādītajā termiņā. Ja skaidrojums netiek iesniegts noteiktajā termiņā, pasūtītājam ir tiesības pretendentu izslēgt no turpmākas dalības tirgus izpētē. </w:t>
      </w:r>
      <w:bookmarkStart w:id="13" w:name="_Hlk42610729"/>
    </w:p>
    <w:p w14:paraId="6890DEB4" w14:textId="52E78331" w:rsidR="006172C1" w:rsidRPr="006172C1" w:rsidRDefault="006172C1" w:rsidP="00ED222E">
      <w:pPr>
        <w:widowControl w:val="0"/>
        <w:numPr>
          <w:ilvl w:val="1"/>
          <w:numId w:val="2"/>
        </w:numPr>
        <w:autoSpaceDE w:val="0"/>
        <w:autoSpaceDN w:val="0"/>
        <w:spacing w:after="0" w:line="233" w:lineRule="auto"/>
        <w:ind w:left="567" w:right="-23" w:hanging="567"/>
        <w:jc w:val="both"/>
        <w:rPr>
          <w:rFonts w:ascii="Times New Roman" w:eastAsia="Arial" w:hAnsi="Times New Roman" w:cs="Times New Roman"/>
          <w:kern w:val="0"/>
          <w:sz w:val="24"/>
          <w:szCs w:val="24"/>
          <w:lang w:val="lv" w:eastAsia="lv-LV"/>
          <w14:ligatures w14:val="none"/>
        </w:rPr>
      </w:pPr>
      <w:r w:rsidRPr="006172C1">
        <w:rPr>
          <w:rFonts w:ascii="Times New Roman" w:eastAsia="Times New Roman" w:hAnsi="Times New Roman" w:cs="Times New Roman"/>
          <w:kern w:val="0"/>
          <w:sz w:val="24"/>
          <w:szCs w:val="24"/>
          <w:lang w:val="lv" w:eastAsia="lv"/>
          <w14:ligatures w14:val="none"/>
        </w:rPr>
        <w:t xml:space="preserve">Ar </w:t>
      </w:r>
      <w:r w:rsidR="00FB0E38">
        <w:rPr>
          <w:rFonts w:ascii="Times New Roman" w:eastAsia="Times New Roman" w:hAnsi="Times New Roman" w:cs="Times New Roman"/>
          <w:kern w:val="0"/>
          <w:sz w:val="24"/>
          <w:szCs w:val="24"/>
          <w:lang w:val="lv" w:eastAsia="lv"/>
          <w14:ligatures w14:val="none"/>
        </w:rPr>
        <w:t>tirgus izpētes</w:t>
      </w:r>
      <w:r w:rsidRPr="006172C1">
        <w:rPr>
          <w:rFonts w:ascii="Times New Roman" w:eastAsia="Times New Roman" w:hAnsi="Times New Roman" w:cs="Times New Roman"/>
          <w:kern w:val="0"/>
          <w:sz w:val="24"/>
          <w:szCs w:val="24"/>
          <w:lang w:val="lv" w:eastAsia="lv"/>
          <w14:ligatures w14:val="none"/>
        </w:rPr>
        <w:t xml:space="preserve"> uzvarētāju tiks slēgts līgums atbilstoši tehniskajai specifikācijai un pretendenta piedāvājumam.</w:t>
      </w:r>
      <w:r w:rsidRPr="006172C1">
        <w:rPr>
          <w:rFonts w:ascii="Times New Roman" w:eastAsia="Arial" w:hAnsi="Times New Roman" w:cs="Times New Roman"/>
          <w:kern w:val="0"/>
          <w:sz w:val="24"/>
          <w:szCs w:val="24"/>
          <w:lang w:val="lv" w:eastAsia="lv-LV"/>
          <w14:ligatures w14:val="none"/>
        </w:rPr>
        <w:t xml:space="preserve"> Iepirkuma līguma summas indeksācija izmaksu pieauguma dēļ netiek paredzēta.</w:t>
      </w:r>
    </w:p>
    <w:p w14:paraId="18BC8F56" w14:textId="2ED23BB1" w:rsidR="006172C1" w:rsidRPr="006172C1"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Pēc lēmuma pieņemšanas 3 (trīs) dienu laikā pasūtītājs informēs visus pretendentus par iepirkuma komisijas pieņemto lēmumu, nosūtot informāciju elektroniski uz</w:t>
      </w:r>
      <w:r w:rsidR="002C227E">
        <w:rPr>
          <w:rFonts w:ascii="Times New Roman" w:eastAsia="Times New Roman" w:hAnsi="Times New Roman" w:cs="Times New Roman"/>
          <w:kern w:val="0"/>
          <w:sz w:val="24"/>
          <w:szCs w:val="24"/>
          <w:lang w:val="lv" w:eastAsia="lv"/>
          <w14:ligatures w14:val="none"/>
        </w:rPr>
        <w:t xml:space="preserve"> pretendentu</w:t>
      </w:r>
      <w:r w:rsidRPr="006172C1">
        <w:rPr>
          <w:rFonts w:ascii="Times New Roman" w:eastAsia="Times New Roman" w:hAnsi="Times New Roman" w:cs="Times New Roman"/>
          <w:kern w:val="0"/>
          <w:sz w:val="24"/>
          <w:szCs w:val="24"/>
          <w:lang w:val="lv" w:eastAsia="lv"/>
          <w14:ligatures w14:val="none"/>
        </w:rPr>
        <w:t xml:space="preserve"> norādīto e-pastu.</w:t>
      </w:r>
    </w:p>
    <w:p w14:paraId="14D397F5" w14:textId="36DED4DE" w:rsidR="006172C1" w:rsidRPr="006172C1"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b/>
          <w:bCs/>
          <w:kern w:val="0"/>
          <w:sz w:val="24"/>
          <w:szCs w:val="24"/>
          <w:lang w:val="lv" w:eastAsia="lv"/>
          <w14:ligatures w14:val="none"/>
        </w:rPr>
      </w:pPr>
      <w:r w:rsidRPr="006172C1">
        <w:rPr>
          <w:rFonts w:ascii="Times New Roman" w:eastAsia="Times New Roman" w:hAnsi="Times New Roman" w:cs="Times New Roman"/>
          <w:kern w:val="0"/>
          <w:sz w:val="24"/>
          <w:szCs w:val="24"/>
          <w:lang w:val="lv" w:eastAsia="ar-SA"/>
          <w14:ligatures w14:val="none"/>
        </w:rPr>
        <w:t xml:space="preserve">Pretendentiem ir pastāvīgi jāseko līdzi aktuālajai informācijai </w:t>
      </w:r>
      <w:r w:rsidR="002C227E">
        <w:rPr>
          <w:rFonts w:ascii="Times New Roman" w:eastAsia="Times New Roman" w:hAnsi="Times New Roman" w:cs="Times New Roman"/>
          <w:kern w:val="0"/>
          <w:sz w:val="24"/>
          <w:szCs w:val="24"/>
          <w:lang w:val="lv" w:eastAsia="ar-SA"/>
          <w14:ligatures w14:val="none"/>
        </w:rPr>
        <w:t xml:space="preserve">pasūtītāja </w:t>
      </w:r>
      <w:r w:rsidRPr="006172C1">
        <w:rPr>
          <w:rFonts w:ascii="Times New Roman" w:eastAsia="Times New Roman" w:hAnsi="Times New Roman" w:cs="Times New Roman"/>
          <w:kern w:val="0"/>
          <w:sz w:val="24"/>
          <w:szCs w:val="24"/>
          <w:lang w:val="lv" w:eastAsia="ar-SA"/>
          <w14:ligatures w14:val="none"/>
        </w:rPr>
        <w:t xml:space="preserve">mājas lapā par konkrēto </w:t>
      </w:r>
      <w:r w:rsidR="009969AC">
        <w:rPr>
          <w:rFonts w:ascii="Times New Roman" w:eastAsia="Times New Roman" w:hAnsi="Times New Roman" w:cs="Times New Roman"/>
          <w:kern w:val="0"/>
          <w:sz w:val="24"/>
          <w:szCs w:val="24"/>
          <w:lang w:val="lv" w:eastAsia="ar-SA"/>
          <w14:ligatures w14:val="none"/>
        </w:rPr>
        <w:t>tirgus izpēti</w:t>
      </w:r>
      <w:r w:rsidRPr="006172C1">
        <w:rPr>
          <w:rFonts w:ascii="Times New Roman" w:eastAsia="Times New Roman" w:hAnsi="Times New Roman" w:cs="Times New Roman"/>
          <w:kern w:val="0"/>
          <w:sz w:val="24"/>
          <w:szCs w:val="24"/>
          <w:lang w:val="lv" w:eastAsia="ar-SA"/>
          <w14:ligatures w14:val="none"/>
        </w:rPr>
        <w:t>. Pasūtītājs nav atbildīgs par to, ja kāda ieinteresētā persona nav iepazinusies ar informāciju, kurai ir nodrošināta brīva un tieša elektroniskā pieeja.</w:t>
      </w:r>
    </w:p>
    <w:p w14:paraId="147950F2" w14:textId="64B1F812" w:rsidR="006172C1" w:rsidRPr="006172C1"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b/>
          <w:bCs/>
          <w:kern w:val="0"/>
          <w:sz w:val="24"/>
          <w:szCs w:val="24"/>
          <w:lang w:val="lv" w:eastAsia="lv"/>
          <w14:ligatures w14:val="none"/>
        </w:rPr>
      </w:pPr>
      <w:r w:rsidRPr="006172C1">
        <w:rPr>
          <w:rFonts w:ascii="Times New Roman" w:eastAsia="Times New Roman" w:hAnsi="Times New Roman" w:cs="Times New Roman"/>
          <w:kern w:val="0"/>
          <w:sz w:val="24"/>
          <w:szCs w:val="24"/>
          <w:lang w:val="lv" w:eastAsia="lv"/>
          <w14:ligatures w14:val="none"/>
        </w:rPr>
        <w:t xml:space="preserve">Paziņojums par rezultātiem tiks publicēts </w:t>
      </w:r>
      <w:r w:rsidR="002C227E">
        <w:rPr>
          <w:rFonts w:ascii="Times New Roman" w:eastAsia="Times New Roman" w:hAnsi="Times New Roman" w:cs="Times New Roman"/>
          <w:kern w:val="0"/>
          <w:sz w:val="24"/>
          <w:szCs w:val="24"/>
          <w:lang w:val="lv" w:eastAsia="lv"/>
          <w14:ligatures w14:val="none"/>
        </w:rPr>
        <w:t xml:space="preserve">pasūtītāja </w:t>
      </w:r>
      <w:r w:rsidRPr="006172C1">
        <w:rPr>
          <w:rFonts w:ascii="Times New Roman" w:eastAsia="Times New Roman" w:hAnsi="Times New Roman" w:cs="Times New Roman"/>
          <w:kern w:val="0"/>
          <w:sz w:val="24"/>
          <w:szCs w:val="24"/>
          <w:lang w:val="lv" w:eastAsia="lv"/>
          <w14:ligatures w14:val="none"/>
        </w:rPr>
        <w:t xml:space="preserve">mājas lapā: </w:t>
      </w:r>
      <w:hyperlink r:id="rId11" w:history="1">
        <w:r w:rsidRPr="006172C1">
          <w:rPr>
            <w:rFonts w:ascii="Times New Roman" w:eastAsia="Times New Roman" w:hAnsi="Times New Roman" w:cs="Times New Roman"/>
            <w:color w:val="0563C1" w:themeColor="hyperlink"/>
            <w:kern w:val="0"/>
            <w:sz w:val="24"/>
            <w:szCs w:val="24"/>
            <w:u w:val="single"/>
            <w:lang w:val="lv" w:eastAsia="lv"/>
            <w14:ligatures w14:val="none"/>
          </w:rPr>
          <w:t>www.jekabpilsudens.lv</w:t>
        </w:r>
      </w:hyperlink>
      <w:r w:rsidRPr="006172C1">
        <w:rPr>
          <w:rFonts w:ascii="Times New Roman" w:eastAsia="Times New Roman" w:hAnsi="Times New Roman" w:cs="Times New Roman"/>
          <w:b/>
          <w:bCs/>
          <w:kern w:val="0"/>
          <w:sz w:val="24"/>
          <w:szCs w:val="24"/>
          <w:lang w:val="lv" w:eastAsia="lv"/>
          <w14:ligatures w14:val="none"/>
        </w:rPr>
        <w:t xml:space="preserve"> </w:t>
      </w:r>
    </w:p>
    <w:p w14:paraId="0D231D92" w14:textId="77777777" w:rsidR="006172C1" w:rsidRPr="006172C1" w:rsidRDefault="006172C1" w:rsidP="00ED222E">
      <w:pPr>
        <w:widowControl w:val="0"/>
        <w:autoSpaceDE w:val="0"/>
        <w:autoSpaceDN w:val="0"/>
        <w:spacing w:after="0" w:line="240" w:lineRule="auto"/>
        <w:ind w:left="567" w:hanging="567"/>
        <w:jc w:val="both"/>
        <w:rPr>
          <w:rFonts w:ascii="Times New Roman" w:eastAsia="Times New Roman" w:hAnsi="Times New Roman" w:cs="Times New Roman"/>
          <w:b/>
          <w:bCs/>
          <w:kern w:val="0"/>
          <w:sz w:val="24"/>
          <w:szCs w:val="24"/>
          <w:lang w:val="lv" w:eastAsia="lv"/>
          <w14:ligatures w14:val="none"/>
        </w:rPr>
      </w:pPr>
    </w:p>
    <w:p w14:paraId="173232B9" w14:textId="77777777" w:rsidR="006172C1" w:rsidRPr="006172C1" w:rsidRDefault="006172C1" w:rsidP="002C227E">
      <w:pPr>
        <w:widowControl w:val="0"/>
        <w:numPr>
          <w:ilvl w:val="0"/>
          <w:numId w:val="2"/>
        </w:numPr>
        <w:tabs>
          <w:tab w:val="left" w:pos="567"/>
        </w:tabs>
        <w:autoSpaceDE w:val="0"/>
        <w:autoSpaceDN w:val="0"/>
        <w:spacing w:after="0" w:line="240" w:lineRule="auto"/>
        <w:ind w:left="567" w:hanging="567"/>
        <w:rPr>
          <w:rFonts w:ascii="Times New Roman" w:eastAsia="Times New Roman" w:hAnsi="Times New Roman" w:cs="Times New Roman"/>
          <w:b/>
          <w:bCs/>
          <w:noProof/>
          <w:kern w:val="0"/>
          <w:sz w:val="24"/>
          <w:szCs w:val="24"/>
          <w:lang w:val="lv" w:eastAsia="lv"/>
          <w14:ligatures w14:val="none"/>
        </w:rPr>
      </w:pPr>
      <w:r w:rsidRPr="006172C1">
        <w:rPr>
          <w:rFonts w:ascii="Times New Roman" w:eastAsia="Times New Roman" w:hAnsi="Times New Roman" w:cs="Times New Roman"/>
          <w:b/>
          <w:bCs/>
          <w:noProof/>
          <w:kern w:val="0"/>
          <w:sz w:val="24"/>
          <w:szCs w:val="24"/>
          <w:lang w:val="lv" w:eastAsia="lv"/>
          <w14:ligatures w14:val="none"/>
        </w:rPr>
        <w:t>Iepirkuma komisijas pienākumi un tiesības</w:t>
      </w:r>
    </w:p>
    <w:p w14:paraId="7BD09E06"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Nodrošināt Pretendentu brīvu konkurenci, kā arī vienlīdzīgu un taisnīgu attieksmi pret tiem.</w:t>
      </w:r>
    </w:p>
    <w:p w14:paraId="0D4B3C93"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Tiesības pārbaudīt nepieciešamo informāciju kompetentā institūcijā, publiski pieejamās datu bāzēs vai citos publiski pieejamos avotos, kā arī lūgt, lai Pretendents izskaidro dokumentus, kas iesniegti komisijai. </w:t>
      </w:r>
    </w:p>
    <w:p w14:paraId="1A5F9890"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Tiesības labot aritmētiskās kļūdas Pretendenta piedāvājumā, informējot par to Pretendentu. </w:t>
      </w:r>
    </w:p>
    <w:p w14:paraId="606C98E3"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Tiesības pieaicināt atzinumu sniegšanai neatkarīgus ekspertus ar padomdevēja tiesībām.</w:t>
      </w:r>
    </w:p>
    <w:p w14:paraId="41322EBB"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Iepirkuma komisija ir tiesīga Pretendentu kvalifikācijas un piedāvājumu atbilstības pārbaudi veikt tikai Pretendentam, kuram būtu piešķiramas iepirkuma līguma slēgšanas tiesības. </w:t>
      </w:r>
    </w:p>
    <w:p w14:paraId="3D3795D9" w14:textId="77777777" w:rsidR="006172C1" w:rsidRPr="006172C1"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Iepirkumu komisija ir tiesīga jebkurā brīdi pārtraukt vai izbeigt iepirkumu un neslēgt līgumu, kā arī noraidīt Pretendenta piedāvājumu, ja Pretendenta piedāvātā cena pārsniedz Pasūtītāja budžeta iespējas. </w:t>
      </w:r>
    </w:p>
    <w:p w14:paraId="1F51C3D9" w14:textId="2CB1EFF3" w:rsidR="00F44BC7" w:rsidRDefault="006172C1"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Tiesības izvēlēties nākamo piedāvājumu no piedāvājumiem ar zemāko cenu, ja izraudzītais Pretendents nenoslēdz iepirkuma līgumu ar Pasūtītāju tā norādītajā termiņā.</w:t>
      </w:r>
      <w:bookmarkEnd w:id="13"/>
      <w:bookmarkEnd w:id="12"/>
    </w:p>
    <w:p w14:paraId="04181869" w14:textId="77777777" w:rsidR="00F44BC7" w:rsidRDefault="00F44BC7"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F44BC7">
        <w:rPr>
          <w:rFonts w:ascii="Times New Roman" w:eastAsia="Times New Roman" w:hAnsi="Times New Roman" w:cs="Times New Roman"/>
          <w:noProof/>
          <w:kern w:val="0"/>
          <w:sz w:val="24"/>
          <w:szCs w:val="24"/>
          <w:lang w:val="lv" w:eastAsia="lv"/>
          <w14:ligatures w14:val="none"/>
        </w:rPr>
        <w:t>Tiesības izdarīt grozījumus šajā tirgus izpētes procedūras nolikumā pirms piedāvājumu iesniegšanas termiņa beigām, to publiskojot.</w:t>
      </w:r>
    </w:p>
    <w:p w14:paraId="21FB82F2" w14:textId="05AD2175" w:rsidR="00F44BC7" w:rsidRPr="00F44BC7" w:rsidRDefault="00F44BC7"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F44BC7">
        <w:rPr>
          <w:rFonts w:ascii="Times New Roman" w:eastAsia="Times New Roman" w:hAnsi="Times New Roman" w:cs="Times New Roman"/>
          <w:noProof/>
          <w:kern w:val="0"/>
          <w:sz w:val="24"/>
          <w:szCs w:val="24"/>
          <w:lang w:val="lv" w:eastAsia="lv"/>
          <w14:ligatures w14:val="none"/>
        </w:rPr>
        <w:lastRenderedPageBreak/>
        <w:t xml:space="preserve">Pasūtītājs jebkurā brīdī var pieņemt lēmumu par tirgus izpētes </w:t>
      </w:r>
      <w:r w:rsidR="00CA1B5A">
        <w:rPr>
          <w:rFonts w:ascii="Times New Roman" w:eastAsia="Times New Roman" w:hAnsi="Times New Roman" w:cs="Times New Roman"/>
          <w:noProof/>
          <w:kern w:val="0"/>
          <w:sz w:val="24"/>
          <w:szCs w:val="24"/>
          <w:lang w:val="lv" w:eastAsia="lv"/>
          <w14:ligatures w14:val="none"/>
        </w:rPr>
        <w:t xml:space="preserve">izbeigšanu vai </w:t>
      </w:r>
      <w:r w:rsidRPr="00F44BC7">
        <w:rPr>
          <w:rFonts w:ascii="Times New Roman" w:eastAsia="Times New Roman" w:hAnsi="Times New Roman" w:cs="Times New Roman"/>
          <w:noProof/>
          <w:kern w:val="0"/>
          <w:sz w:val="24"/>
          <w:szCs w:val="24"/>
          <w:lang w:val="lv" w:eastAsia="lv"/>
          <w14:ligatures w14:val="none"/>
        </w:rPr>
        <w:t>piedāvājumu iesniegšanas termiņa pagarināšanu.</w:t>
      </w:r>
    </w:p>
    <w:p w14:paraId="2A5916CB" w14:textId="77777777" w:rsidR="006172C1" w:rsidRPr="006172C1" w:rsidRDefault="006172C1" w:rsidP="006172C1">
      <w:pPr>
        <w:spacing w:after="0" w:line="240" w:lineRule="auto"/>
        <w:jc w:val="both"/>
        <w:rPr>
          <w:rFonts w:ascii="Times New Roman" w:eastAsia="Times New Roman" w:hAnsi="Times New Roman" w:cs="Times New Roman"/>
          <w:kern w:val="0"/>
          <w:sz w:val="24"/>
          <w:szCs w:val="24"/>
          <w14:ligatures w14:val="none"/>
        </w:rPr>
      </w:pPr>
    </w:p>
    <w:p w14:paraId="36CC2816" w14:textId="77777777" w:rsidR="006172C1" w:rsidRPr="006172C1" w:rsidRDefault="006172C1" w:rsidP="00A116C8">
      <w:pPr>
        <w:widowControl w:val="0"/>
        <w:numPr>
          <w:ilvl w:val="0"/>
          <w:numId w:val="2"/>
        </w:numPr>
        <w:tabs>
          <w:tab w:val="left" w:pos="1260"/>
        </w:tabs>
        <w:autoSpaceDE w:val="0"/>
        <w:autoSpaceDN w:val="0"/>
        <w:spacing w:after="0" w:line="0" w:lineRule="atLeast"/>
        <w:ind w:left="426" w:hanging="426"/>
        <w:jc w:val="both"/>
        <w:rPr>
          <w:rFonts w:ascii="Times New Roman" w:eastAsia="Arial" w:hAnsi="Times New Roman" w:cs="Times New Roman"/>
          <w:b/>
          <w:kern w:val="0"/>
          <w:sz w:val="24"/>
          <w:szCs w:val="24"/>
          <w:lang w:eastAsia="lv-LV"/>
          <w14:ligatures w14:val="none"/>
        </w:rPr>
      </w:pPr>
      <w:bookmarkStart w:id="14" w:name="_Hlk187754056"/>
      <w:r w:rsidRPr="006172C1">
        <w:rPr>
          <w:rFonts w:ascii="Times New Roman" w:eastAsia="Arial" w:hAnsi="Times New Roman" w:cs="Times New Roman"/>
          <w:b/>
          <w:kern w:val="0"/>
          <w:sz w:val="24"/>
          <w:szCs w:val="24"/>
          <w:lang w:eastAsia="lv-LV"/>
          <w14:ligatures w14:val="none"/>
        </w:rPr>
        <w:t xml:space="preserve"> Saziņa</w:t>
      </w:r>
    </w:p>
    <w:p w14:paraId="0C255D1D" w14:textId="77777777" w:rsidR="00A116C8" w:rsidRPr="0065121B"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5121B">
        <w:rPr>
          <w:rFonts w:ascii="Times New Roman" w:eastAsia="Times New Roman" w:hAnsi="Times New Roman" w:cs="Times New Roman"/>
          <w:kern w:val="0"/>
          <w14:ligatures w14:val="none"/>
        </w:rPr>
        <w:t xml:space="preserve">Saziņa starp </w:t>
      </w:r>
      <w:r>
        <w:rPr>
          <w:rFonts w:ascii="Times New Roman" w:eastAsia="Times New Roman" w:hAnsi="Times New Roman" w:cs="Times New Roman"/>
          <w:kern w:val="0"/>
          <w14:ligatures w14:val="none"/>
        </w:rPr>
        <w:t>p</w:t>
      </w:r>
      <w:r w:rsidRPr="0065121B">
        <w:rPr>
          <w:rFonts w:ascii="Times New Roman" w:eastAsia="Times New Roman" w:hAnsi="Times New Roman" w:cs="Times New Roman"/>
          <w:kern w:val="0"/>
          <w14:ligatures w14:val="none"/>
        </w:rPr>
        <w:t>asūtītāju un ieinteresētajiem p</w:t>
      </w:r>
      <w:r>
        <w:rPr>
          <w:rFonts w:ascii="Times New Roman" w:eastAsia="Times New Roman" w:hAnsi="Times New Roman" w:cs="Times New Roman"/>
          <w:kern w:val="0"/>
          <w14:ligatures w14:val="none"/>
        </w:rPr>
        <w:t>retendentiem</w:t>
      </w:r>
      <w:r w:rsidRPr="0065121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tirgus izpētes</w:t>
      </w:r>
      <w:r w:rsidRPr="0065121B">
        <w:rPr>
          <w:rFonts w:ascii="Times New Roman" w:eastAsia="Times New Roman" w:hAnsi="Times New Roman" w:cs="Times New Roman"/>
          <w:kern w:val="0"/>
          <w14:ligatures w14:val="none"/>
        </w:rPr>
        <w:t xml:space="preserve"> procedūras ietvaros notiek latviešu valodā</w:t>
      </w:r>
      <w:r>
        <w:rPr>
          <w:rFonts w:ascii="Times New Roman" w:eastAsia="Times New Roman" w:hAnsi="Times New Roman" w:cs="Times New Roman"/>
          <w:kern w:val="0"/>
          <w14:ligatures w14:val="none"/>
        </w:rPr>
        <w:t xml:space="preserve">, </w:t>
      </w:r>
      <w:r w:rsidRPr="0065121B">
        <w:rPr>
          <w:rFonts w:ascii="Times New Roman" w:eastAsia="Times New Roman" w:hAnsi="Times New Roman" w:cs="Times New Roman"/>
          <w:kern w:val="0"/>
          <w14:ligatures w14:val="none"/>
        </w:rPr>
        <w:t>izmantojot elektronisko pastu.</w:t>
      </w:r>
    </w:p>
    <w:p w14:paraId="1071C953" w14:textId="77777777" w:rsidR="00A116C8" w:rsidRPr="0065121B"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5121B">
        <w:rPr>
          <w:rFonts w:ascii="Times New Roman" w:eastAsia="Times New Roman" w:hAnsi="Times New Roman" w:cs="Times New Roman"/>
          <w:kern w:val="0"/>
          <w14:ligatures w14:val="none"/>
        </w:rPr>
        <w:t>Ieinteresētais p</w:t>
      </w:r>
      <w:r>
        <w:rPr>
          <w:rFonts w:ascii="Times New Roman" w:eastAsia="Times New Roman" w:hAnsi="Times New Roman" w:cs="Times New Roman"/>
          <w:kern w:val="0"/>
          <w14:ligatures w14:val="none"/>
        </w:rPr>
        <w:t>retendents</w:t>
      </w:r>
      <w:r w:rsidRPr="0065121B">
        <w:rPr>
          <w:rFonts w:ascii="Times New Roman" w:eastAsia="Times New Roman" w:hAnsi="Times New Roman" w:cs="Times New Roman"/>
          <w:kern w:val="0"/>
          <w14:ligatures w14:val="none"/>
        </w:rPr>
        <w:t xml:space="preserve"> saziņas dokumentu nosūta uz Nolikumā norādīto </w:t>
      </w:r>
      <w:r>
        <w:rPr>
          <w:rFonts w:ascii="Times New Roman" w:eastAsia="Times New Roman" w:hAnsi="Times New Roman" w:cs="Times New Roman"/>
          <w:kern w:val="0"/>
          <w14:ligatures w14:val="none"/>
        </w:rPr>
        <w:t>p</w:t>
      </w:r>
      <w:r w:rsidRPr="0065121B">
        <w:rPr>
          <w:rFonts w:ascii="Times New Roman" w:eastAsia="Times New Roman" w:hAnsi="Times New Roman" w:cs="Times New Roman"/>
          <w:kern w:val="0"/>
          <w14:ligatures w14:val="none"/>
        </w:rPr>
        <w:t xml:space="preserve">asūtītāja </w:t>
      </w:r>
      <w:r>
        <w:rPr>
          <w:rFonts w:ascii="Times New Roman" w:eastAsia="Times New Roman" w:hAnsi="Times New Roman" w:cs="Times New Roman"/>
          <w:kern w:val="0"/>
          <w14:ligatures w14:val="none"/>
        </w:rPr>
        <w:t xml:space="preserve">elektronisko </w:t>
      </w:r>
      <w:r w:rsidRPr="0065121B">
        <w:rPr>
          <w:rFonts w:ascii="Times New Roman" w:eastAsia="Times New Roman" w:hAnsi="Times New Roman" w:cs="Times New Roman"/>
          <w:kern w:val="0"/>
          <w14:ligatures w14:val="none"/>
        </w:rPr>
        <w:t>pasta adresi un Pasūtītāja kontaktpersonas elektronisk</w:t>
      </w:r>
      <w:r>
        <w:rPr>
          <w:rFonts w:ascii="Times New Roman" w:eastAsia="Times New Roman" w:hAnsi="Times New Roman" w:cs="Times New Roman"/>
          <w:kern w:val="0"/>
          <w14:ligatures w14:val="none"/>
        </w:rPr>
        <w:t>o</w:t>
      </w:r>
      <w:r w:rsidRPr="0065121B">
        <w:rPr>
          <w:rFonts w:ascii="Times New Roman" w:eastAsia="Times New Roman" w:hAnsi="Times New Roman" w:cs="Times New Roman"/>
          <w:kern w:val="0"/>
          <w14:ligatures w14:val="none"/>
        </w:rPr>
        <w:t xml:space="preserve"> pasta adresi. </w:t>
      </w:r>
    </w:p>
    <w:p w14:paraId="784539EF" w14:textId="77777777" w:rsidR="00A116C8" w:rsidRPr="0065121B"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5121B">
        <w:rPr>
          <w:rFonts w:ascii="Times New Roman" w:eastAsia="Times New Roman" w:hAnsi="Times New Roman" w:cs="Times New Roman"/>
          <w:kern w:val="0"/>
          <w14:ligatures w14:val="none"/>
        </w:rPr>
        <w:t>Pasūtītājs (iepirkuma komisija) saziņas dokumentu nosūta uz ieinteresētā p</w:t>
      </w:r>
      <w:r>
        <w:rPr>
          <w:rFonts w:ascii="Times New Roman" w:eastAsia="Times New Roman" w:hAnsi="Times New Roman" w:cs="Times New Roman"/>
          <w:kern w:val="0"/>
          <w14:ligatures w14:val="none"/>
        </w:rPr>
        <w:t xml:space="preserve">retendenta </w:t>
      </w:r>
      <w:r w:rsidRPr="0065121B">
        <w:rPr>
          <w:rFonts w:ascii="Times New Roman" w:eastAsia="Times New Roman" w:hAnsi="Times New Roman" w:cs="Times New Roman"/>
          <w:kern w:val="0"/>
          <w14:ligatures w14:val="none"/>
        </w:rPr>
        <w:t>norādīto elektroniskā pasta adresi.</w:t>
      </w:r>
    </w:p>
    <w:p w14:paraId="12CC7C4A" w14:textId="77777777" w:rsidR="00A116C8" w:rsidRPr="006A5E0D"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A5E0D">
        <w:rPr>
          <w:rFonts w:ascii="Times New Roman" w:eastAsia="Times New Roman" w:hAnsi="Times New Roman" w:cs="Times New Roman"/>
          <w:kern w:val="0"/>
          <w14:ligatures w14:val="none"/>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49C8DD1A" w14:textId="77777777" w:rsidR="00A116C8" w:rsidRPr="0065121B"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5121B">
        <w:rPr>
          <w:rFonts w:ascii="Times New Roman" w:eastAsia="Times New Roman" w:hAnsi="Times New Roman" w:cs="Times New Roman"/>
          <w:kern w:val="0"/>
          <w14:ligatures w14:val="none"/>
        </w:rPr>
        <w:t xml:space="preserve">Ja </w:t>
      </w:r>
      <w:r>
        <w:rPr>
          <w:rFonts w:ascii="Times New Roman" w:eastAsia="Times New Roman" w:hAnsi="Times New Roman" w:cs="Times New Roman"/>
          <w:kern w:val="0"/>
          <w14:ligatures w14:val="none"/>
        </w:rPr>
        <w:t>p</w:t>
      </w:r>
      <w:r w:rsidRPr="0065121B">
        <w:rPr>
          <w:rFonts w:ascii="Times New Roman" w:eastAsia="Times New Roman" w:hAnsi="Times New Roman" w:cs="Times New Roman"/>
          <w:kern w:val="0"/>
          <w14:ligatures w14:val="none"/>
        </w:rPr>
        <w:t>asūtītājs sniedz papildu informāciju, tas vienlaikus ar papildu informācijas nosūtīšanu ieinteresētajam p</w:t>
      </w:r>
      <w:r>
        <w:rPr>
          <w:rFonts w:ascii="Times New Roman" w:eastAsia="Times New Roman" w:hAnsi="Times New Roman" w:cs="Times New Roman"/>
          <w:kern w:val="0"/>
          <w14:ligatures w14:val="none"/>
        </w:rPr>
        <w:t>retendentam</w:t>
      </w:r>
      <w:r w:rsidRPr="0065121B">
        <w:rPr>
          <w:rFonts w:ascii="Times New Roman" w:eastAsia="Times New Roman" w:hAnsi="Times New Roman" w:cs="Times New Roman"/>
          <w:kern w:val="0"/>
          <w14:ligatures w14:val="none"/>
        </w:rPr>
        <w:t>, kas uzdevis jautājumu, ievieto šo informāciju mājas lapā internetā, kurā ir pieejams Nolikums, norādot arī uzdoto jautājumu.</w:t>
      </w:r>
      <w:r w:rsidRPr="0065121B">
        <w:rPr>
          <w:rFonts w:ascii="Times New Roman" w:eastAsia="Times New Roman" w:hAnsi="Times New Roman" w:cs="Times New Roman"/>
          <w:kern w:val="0"/>
          <w14:ligatures w14:val="none"/>
        </w:rPr>
        <w:tab/>
      </w:r>
    </w:p>
    <w:p w14:paraId="39D70D75" w14:textId="77777777" w:rsidR="00A116C8" w:rsidRPr="0065121B"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65121B">
        <w:rPr>
          <w:rFonts w:ascii="Times New Roman" w:eastAsia="Times New Roman" w:hAnsi="Times New Roman" w:cs="Times New Roman"/>
          <w:kern w:val="0"/>
          <w14:ligatures w14:val="none"/>
        </w:rPr>
        <w:t xml:space="preserve">Ja pasūtītājs izdarījis grozījumus </w:t>
      </w:r>
      <w:r>
        <w:rPr>
          <w:rFonts w:ascii="Times New Roman" w:eastAsia="Times New Roman" w:hAnsi="Times New Roman" w:cs="Times New Roman"/>
          <w:kern w:val="0"/>
          <w14:ligatures w14:val="none"/>
        </w:rPr>
        <w:t>tirgus izpētes</w:t>
      </w:r>
      <w:r w:rsidRPr="0065121B">
        <w:rPr>
          <w:rFonts w:ascii="Times New Roman" w:eastAsia="Times New Roman" w:hAnsi="Times New Roman" w:cs="Times New Roman"/>
          <w:kern w:val="0"/>
          <w14:ligatures w14:val="none"/>
        </w:rPr>
        <w:t xml:space="preserve"> procedūras dokumentos, tas ievieto informāciju par grozījumiem mājas lapā internetā, kurā ir pieejams Nolikums.</w:t>
      </w:r>
    </w:p>
    <w:p w14:paraId="119A592A" w14:textId="0A2C0146" w:rsidR="006172C1" w:rsidRPr="006172C1" w:rsidRDefault="00A116C8" w:rsidP="00A116C8">
      <w:pPr>
        <w:widowControl w:val="0"/>
        <w:numPr>
          <w:ilvl w:val="1"/>
          <w:numId w:val="2"/>
        </w:numPr>
        <w:tabs>
          <w:tab w:val="left" w:pos="567"/>
        </w:tabs>
        <w:autoSpaceDE w:val="0"/>
        <w:autoSpaceDN w:val="0"/>
        <w:spacing w:after="0" w:line="240" w:lineRule="auto"/>
        <w:ind w:left="426" w:hanging="426"/>
        <w:jc w:val="both"/>
        <w:rPr>
          <w:rFonts w:ascii="Times New Roman" w:eastAsia="Times New Roman" w:hAnsi="Times New Roman" w:cs="Times New Roman"/>
          <w:bCs/>
          <w:kern w:val="0"/>
          <w:sz w:val="24"/>
          <w:szCs w:val="24"/>
          <w:lang w:val="lv" w:eastAsia="lv"/>
          <w14:ligatures w14:val="none"/>
        </w:rPr>
      </w:pPr>
      <w:r w:rsidRPr="0065121B">
        <w:rPr>
          <w:rFonts w:ascii="Times New Roman" w:eastAsia="Times New Roman" w:hAnsi="Times New Roman" w:cs="Times New Roman"/>
          <w:kern w:val="0"/>
          <w14:ligatures w14:val="none"/>
        </w:rPr>
        <w:t xml:space="preserve">Pasūtītājs </w:t>
      </w:r>
      <w:r>
        <w:rPr>
          <w:rFonts w:ascii="Times New Roman" w:eastAsia="Times New Roman" w:hAnsi="Times New Roman" w:cs="Times New Roman"/>
          <w:kern w:val="0"/>
          <w14:ligatures w14:val="none"/>
        </w:rPr>
        <w:t>tirgus izpētes ietvaros</w:t>
      </w:r>
      <w:r w:rsidRPr="0065121B">
        <w:rPr>
          <w:rFonts w:ascii="Times New Roman" w:eastAsia="Times New Roman" w:hAnsi="Times New Roman" w:cs="Times New Roman"/>
          <w:kern w:val="0"/>
          <w14:ligatures w14:val="none"/>
        </w:rPr>
        <w:t xml:space="preserve">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r w:rsidR="006172C1" w:rsidRPr="006172C1">
        <w:rPr>
          <w:rFonts w:ascii="Times New Roman" w:eastAsia="Times New Roman" w:hAnsi="Times New Roman" w:cs="Times New Roman"/>
          <w:bCs/>
          <w:kern w:val="0"/>
          <w:sz w:val="24"/>
          <w:szCs w:val="24"/>
          <w:lang w:val="lv" w:eastAsia="lv"/>
          <w14:ligatures w14:val="none"/>
        </w:rPr>
        <w:t>.</w:t>
      </w:r>
    </w:p>
    <w:p w14:paraId="744107D9" w14:textId="77777777" w:rsidR="002C70B1" w:rsidRPr="002C70B1" w:rsidRDefault="002C70B1" w:rsidP="002C70B1">
      <w:pPr>
        <w:spacing w:after="0" w:line="240" w:lineRule="auto"/>
        <w:ind w:left="567" w:hanging="567"/>
        <w:jc w:val="both"/>
        <w:rPr>
          <w:rFonts w:ascii="Times New Roman" w:eastAsia="Times New Roman" w:hAnsi="Times New Roman" w:cs="Times New Roman"/>
          <w:b/>
          <w:bCs/>
          <w:kern w:val="0"/>
          <w:sz w:val="24"/>
          <w:szCs w:val="24"/>
          <w14:ligatures w14:val="none"/>
        </w:rPr>
      </w:pPr>
      <w:bookmarkStart w:id="15" w:name="_Hlk42605867"/>
      <w:bookmarkEnd w:id="14"/>
    </w:p>
    <w:p w14:paraId="7DD70085" w14:textId="77777777" w:rsidR="002C70B1" w:rsidRPr="002C70B1" w:rsidRDefault="002C70B1" w:rsidP="002C70B1">
      <w:pPr>
        <w:spacing w:after="0" w:line="240" w:lineRule="auto"/>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Pielikumi:</w:t>
      </w:r>
    </w:p>
    <w:p w14:paraId="3C3BF5B6" w14:textId="77777777" w:rsidR="002C70B1" w:rsidRPr="002C70B1" w:rsidRDefault="002C70B1" w:rsidP="002C70B1">
      <w:pPr>
        <w:spacing w:after="0" w:line="240" w:lineRule="auto"/>
        <w:ind w:left="284" w:hanging="284"/>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1.</w:t>
      </w:r>
      <w:r w:rsidRPr="002C70B1">
        <w:rPr>
          <w:rFonts w:ascii="Times New Roman" w:eastAsia="Times New Roman" w:hAnsi="Times New Roman" w:cs="Times New Roman"/>
          <w:kern w:val="0"/>
          <w:sz w:val="24"/>
          <w:szCs w:val="24"/>
          <w14:ligatures w14:val="none"/>
        </w:rPr>
        <w:tab/>
        <w:t xml:space="preserve">Pieteikums dalībai iepirkumā; </w:t>
      </w:r>
    </w:p>
    <w:p w14:paraId="634E29A5" w14:textId="77777777" w:rsidR="002C70B1" w:rsidRPr="002C70B1" w:rsidRDefault="002C70B1" w:rsidP="002C70B1">
      <w:pPr>
        <w:spacing w:after="0" w:line="240" w:lineRule="auto"/>
        <w:ind w:left="284" w:hanging="284"/>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2.</w:t>
      </w:r>
      <w:r w:rsidRPr="002C70B1">
        <w:rPr>
          <w:rFonts w:ascii="Times New Roman" w:eastAsia="Times New Roman" w:hAnsi="Times New Roman" w:cs="Times New Roman"/>
          <w:kern w:val="0"/>
          <w:sz w:val="24"/>
          <w:szCs w:val="24"/>
          <w14:ligatures w14:val="none"/>
        </w:rPr>
        <w:tab/>
        <w:t>Tehniskā specifikācija/ tehniskais piedāvājums;</w:t>
      </w:r>
    </w:p>
    <w:p w14:paraId="48A099AC" w14:textId="77777777" w:rsidR="002C70B1" w:rsidRPr="002C70B1" w:rsidRDefault="002C70B1" w:rsidP="002C70B1">
      <w:pPr>
        <w:spacing w:after="0" w:line="240" w:lineRule="auto"/>
        <w:ind w:left="284" w:hanging="284"/>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3.</w:t>
      </w:r>
      <w:r w:rsidRPr="002C70B1">
        <w:rPr>
          <w:rFonts w:ascii="Times New Roman" w:eastAsia="Times New Roman" w:hAnsi="Times New Roman" w:cs="Times New Roman"/>
          <w:kern w:val="0"/>
          <w:sz w:val="24"/>
          <w:szCs w:val="24"/>
          <w14:ligatures w14:val="none"/>
        </w:rPr>
        <w:tab/>
        <w:t>Finanšu piedāvājums;</w:t>
      </w:r>
    </w:p>
    <w:p w14:paraId="5434498E" w14:textId="77777777" w:rsidR="002C70B1" w:rsidRPr="002C70B1" w:rsidRDefault="002C70B1" w:rsidP="002C70B1">
      <w:pPr>
        <w:spacing w:after="0" w:line="240" w:lineRule="auto"/>
        <w:ind w:left="284" w:hanging="284"/>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4.</w:t>
      </w:r>
      <w:r w:rsidRPr="002C70B1">
        <w:rPr>
          <w:rFonts w:ascii="Times New Roman" w:eastAsia="Times New Roman" w:hAnsi="Times New Roman" w:cs="Times New Roman"/>
          <w:kern w:val="0"/>
          <w:sz w:val="24"/>
          <w:szCs w:val="24"/>
          <w14:ligatures w14:val="none"/>
        </w:rPr>
        <w:tab/>
        <w:t>Līguma projekts.</w:t>
      </w:r>
    </w:p>
    <w:p w14:paraId="74F69FE7" w14:textId="77777777" w:rsidR="002C70B1" w:rsidRPr="002C70B1" w:rsidRDefault="002C70B1" w:rsidP="002C70B1">
      <w:pPr>
        <w:spacing w:after="0" w:line="240" w:lineRule="auto"/>
        <w:jc w:val="both"/>
        <w:rPr>
          <w:rFonts w:ascii="Times New Roman" w:eastAsia="Times New Roman" w:hAnsi="Times New Roman" w:cs="Times New Roman"/>
          <w:kern w:val="0"/>
          <w:sz w:val="24"/>
          <w:szCs w:val="24"/>
          <w14:ligatures w14:val="none"/>
        </w:rPr>
      </w:pPr>
    </w:p>
    <w:p w14:paraId="34616086" w14:textId="77777777" w:rsidR="002C70B1" w:rsidRPr="002C70B1" w:rsidRDefault="002C70B1" w:rsidP="002C70B1">
      <w:pPr>
        <w:spacing w:after="0" w:line="240" w:lineRule="auto"/>
        <w:jc w:val="both"/>
        <w:rPr>
          <w:rFonts w:ascii="Times New Roman" w:eastAsia="Times New Roman" w:hAnsi="Times New Roman" w:cs="Times New Roman"/>
          <w:kern w:val="0"/>
          <w:sz w:val="24"/>
          <w:szCs w:val="24"/>
          <w14:ligatures w14:val="none"/>
        </w:rPr>
      </w:pPr>
    </w:p>
    <w:p w14:paraId="16C0B50C" w14:textId="77777777" w:rsidR="002C70B1" w:rsidRPr="006A5E0D" w:rsidRDefault="002C70B1" w:rsidP="002C70B1">
      <w:pPr>
        <w:spacing w:after="0" w:line="240" w:lineRule="auto"/>
        <w:jc w:val="both"/>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t xml:space="preserve">Iepirkumu komisijas priekšsēdētājs </w:t>
      </w:r>
      <w:r w:rsidRPr="002C70B1">
        <w:rPr>
          <w:rFonts w:ascii="Times New Roman" w:eastAsia="Times New Roman" w:hAnsi="Times New Roman" w:cs="Times New Roman"/>
          <w:kern w:val="0"/>
          <w:sz w:val="24"/>
          <w:szCs w:val="24"/>
          <w14:ligatures w14:val="none"/>
        </w:rPr>
        <w:tab/>
      </w:r>
      <w:r w:rsidRPr="002C70B1">
        <w:rPr>
          <w:rFonts w:ascii="Times New Roman" w:eastAsia="Times New Roman" w:hAnsi="Times New Roman" w:cs="Times New Roman"/>
          <w:kern w:val="0"/>
          <w:sz w:val="24"/>
          <w:szCs w:val="24"/>
          <w14:ligatures w14:val="none"/>
        </w:rPr>
        <w:tab/>
      </w:r>
      <w:r w:rsidRPr="002C70B1">
        <w:rPr>
          <w:rFonts w:ascii="Times New Roman" w:eastAsia="Times New Roman" w:hAnsi="Times New Roman" w:cs="Times New Roman"/>
          <w:kern w:val="0"/>
          <w:sz w:val="24"/>
          <w:szCs w:val="24"/>
          <w14:ligatures w14:val="none"/>
        </w:rPr>
        <w:tab/>
      </w:r>
      <w:r w:rsidRPr="002C70B1">
        <w:rPr>
          <w:rFonts w:ascii="Times New Roman" w:eastAsia="Times New Roman" w:hAnsi="Times New Roman" w:cs="Times New Roman"/>
          <w:kern w:val="0"/>
          <w:sz w:val="24"/>
          <w:szCs w:val="24"/>
          <w14:ligatures w14:val="none"/>
        </w:rPr>
        <w:tab/>
      </w:r>
      <w:r w:rsidRPr="002C70B1">
        <w:rPr>
          <w:rFonts w:ascii="Times New Roman" w:eastAsia="Times New Roman" w:hAnsi="Times New Roman" w:cs="Times New Roman"/>
          <w:kern w:val="0"/>
          <w:sz w:val="24"/>
          <w:szCs w:val="24"/>
          <w14:ligatures w14:val="none"/>
        </w:rPr>
        <w:tab/>
      </w:r>
      <w:r w:rsidRPr="002C70B1">
        <w:rPr>
          <w:rFonts w:ascii="Times New Roman" w:eastAsia="Times New Roman" w:hAnsi="Times New Roman" w:cs="Times New Roman"/>
          <w:kern w:val="0"/>
          <w:sz w:val="24"/>
          <w:szCs w:val="24"/>
          <w14:ligatures w14:val="none"/>
        </w:rPr>
        <w:tab/>
      </w:r>
      <w:r w:rsidRPr="006A5E0D">
        <w:rPr>
          <w:rFonts w:ascii="Times New Roman" w:eastAsia="Times New Roman" w:hAnsi="Times New Roman" w:cs="Times New Roman"/>
          <w:kern w:val="0"/>
          <w:sz w:val="24"/>
          <w:szCs w:val="24"/>
          <w14:ligatures w14:val="none"/>
        </w:rPr>
        <w:t>A.Glāznieks</w:t>
      </w:r>
    </w:p>
    <w:p w14:paraId="79EE41F5" w14:textId="77777777" w:rsidR="002C70B1" w:rsidRPr="002C70B1" w:rsidRDefault="002C70B1" w:rsidP="002C70B1">
      <w:pPr>
        <w:rPr>
          <w:rFonts w:ascii="Times New Roman" w:eastAsia="Times New Roman" w:hAnsi="Times New Roman" w:cs="Times New Roman"/>
          <w:kern w:val="0"/>
          <w:sz w:val="24"/>
          <w:szCs w:val="24"/>
          <w14:ligatures w14:val="none"/>
        </w:rPr>
      </w:pPr>
      <w:r w:rsidRPr="002C70B1">
        <w:rPr>
          <w:rFonts w:ascii="Times New Roman" w:eastAsia="Times New Roman" w:hAnsi="Times New Roman" w:cs="Times New Roman"/>
          <w:kern w:val="0"/>
          <w:sz w:val="24"/>
          <w:szCs w:val="24"/>
          <w14:ligatures w14:val="none"/>
        </w:rPr>
        <w:br w:type="page"/>
      </w:r>
    </w:p>
    <w:p w14:paraId="7A47DF75" w14:textId="77777777" w:rsidR="006172C1" w:rsidRPr="006172C1" w:rsidRDefault="006172C1" w:rsidP="006172C1">
      <w:pPr>
        <w:suppressAutoHyphens/>
        <w:spacing w:after="0" w:line="240" w:lineRule="auto"/>
        <w:jc w:val="right"/>
        <w:rPr>
          <w:rFonts w:ascii="Times New Roman" w:eastAsia="Times New Roman" w:hAnsi="Times New Roman" w:cs="Times New Roman"/>
          <w:b/>
          <w:noProof/>
          <w:kern w:val="0"/>
          <w:sz w:val="24"/>
          <w:szCs w:val="24"/>
          <w:lang w:eastAsia="ar-SA"/>
          <w14:ligatures w14:val="none"/>
        </w:rPr>
      </w:pPr>
      <w:r w:rsidRPr="006172C1">
        <w:rPr>
          <w:rFonts w:ascii="Times New Roman" w:eastAsia="Times New Roman" w:hAnsi="Times New Roman" w:cs="Times New Roman"/>
          <w:b/>
          <w:noProof/>
          <w:kern w:val="0"/>
          <w:sz w:val="24"/>
          <w:szCs w:val="24"/>
          <w:lang w:eastAsia="ar-SA"/>
          <w14:ligatures w14:val="none"/>
        </w:rPr>
        <w:lastRenderedPageBreak/>
        <w:t>1.pielikums</w:t>
      </w:r>
    </w:p>
    <w:p w14:paraId="3254887C" w14:textId="209833CA" w:rsidR="006172C1" w:rsidRPr="006172C1" w:rsidRDefault="006172C1" w:rsidP="006172C1">
      <w:pPr>
        <w:suppressAutoHyphens/>
        <w:spacing w:after="0" w:line="240" w:lineRule="auto"/>
        <w:jc w:val="center"/>
        <w:rPr>
          <w:rFonts w:ascii="Times New Roman" w:eastAsia="Times New Roman" w:hAnsi="Times New Roman" w:cs="Times New Roman"/>
          <w:b/>
          <w:noProof/>
          <w:kern w:val="0"/>
          <w:sz w:val="24"/>
          <w:szCs w:val="24"/>
          <w:lang w:eastAsia="ar-SA"/>
          <w14:ligatures w14:val="none"/>
        </w:rPr>
      </w:pPr>
      <w:r w:rsidRPr="006172C1">
        <w:rPr>
          <w:rFonts w:ascii="Times New Roman" w:eastAsia="Times New Roman" w:hAnsi="Times New Roman" w:cs="Times New Roman"/>
          <w:b/>
          <w:noProof/>
          <w:kern w:val="0"/>
          <w:sz w:val="24"/>
          <w:szCs w:val="24"/>
          <w:lang w:eastAsia="ar-SA"/>
          <w14:ligatures w14:val="none"/>
        </w:rPr>
        <w:t xml:space="preserve">PIETEIKUMS DALĪBAI </w:t>
      </w:r>
      <w:r w:rsidR="002C70B1">
        <w:rPr>
          <w:rFonts w:ascii="Times New Roman" w:eastAsia="Times New Roman" w:hAnsi="Times New Roman" w:cs="Times New Roman"/>
          <w:b/>
          <w:noProof/>
          <w:kern w:val="0"/>
          <w:sz w:val="24"/>
          <w:szCs w:val="24"/>
          <w:lang w:eastAsia="ar-SA"/>
          <w14:ligatures w14:val="none"/>
        </w:rPr>
        <w:t>TIRGUS IZPĒTĒ</w:t>
      </w:r>
    </w:p>
    <w:p w14:paraId="69191A15" w14:textId="77777777" w:rsidR="002C70B1" w:rsidRDefault="006172C1" w:rsidP="006172C1">
      <w:pPr>
        <w:tabs>
          <w:tab w:val="center" w:pos="4535"/>
          <w:tab w:val="left" w:pos="7440"/>
        </w:tabs>
        <w:suppressAutoHyphens/>
        <w:spacing w:after="0" w:line="240" w:lineRule="auto"/>
        <w:jc w:val="center"/>
        <w:rPr>
          <w:rFonts w:ascii="Times New Roman" w:hAnsi="Times New Roman" w:cs="Times New Roman"/>
          <w:bCs/>
          <w:noProof/>
          <w:color w:val="000000"/>
          <w:kern w:val="0"/>
          <w:sz w:val="24"/>
          <w:szCs w:val="24"/>
          <w14:ligatures w14:val="none"/>
        </w:rPr>
      </w:pPr>
      <w:r w:rsidRPr="006172C1">
        <w:rPr>
          <w:rFonts w:ascii="Times New Roman" w:hAnsi="Times New Roman" w:cs="Times New Roman"/>
          <w:bCs/>
          <w:noProof/>
          <w:color w:val="000000"/>
          <w:kern w:val="0"/>
          <w:sz w:val="24"/>
          <w:szCs w:val="24"/>
          <w14:ligatures w14:val="none"/>
        </w:rPr>
        <w:t xml:space="preserve">“Mehānisko ūdens patēriņa skaitītāju piegāde” </w:t>
      </w:r>
    </w:p>
    <w:p w14:paraId="7004D5FC" w14:textId="59A2EB2E" w:rsidR="006172C1" w:rsidRPr="00B1199A" w:rsidRDefault="002C70B1" w:rsidP="006172C1">
      <w:pPr>
        <w:tabs>
          <w:tab w:val="center" w:pos="4535"/>
          <w:tab w:val="left" w:pos="7440"/>
        </w:tabs>
        <w:suppressAutoHyphens/>
        <w:spacing w:after="0" w:line="240" w:lineRule="auto"/>
        <w:jc w:val="center"/>
        <w:rPr>
          <w:rFonts w:ascii="Times New Roman" w:hAnsi="Times New Roman" w:cs="Times New Roman"/>
          <w:bCs/>
          <w:noProof/>
          <w:kern w:val="0"/>
          <w:sz w:val="24"/>
          <w:szCs w:val="24"/>
          <w14:ligatures w14:val="none"/>
        </w:rPr>
      </w:pPr>
      <w:r>
        <w:rPr>
          <w:rFonts w:ascii="Times New Roman" w:hAnsi="Times New Roman" w:cs="Times New Roman"/>
          <w:bCs/>
          <w:noProof/>
          <w:color w:val="000000"/>
          <w:kern w:val="0"/>
          <w:sz w:val="24"/>
          <w:szCs w:val="24"/>
          <w14:ligatures w14:val="none"/>
        </w:rPr>
        <w:t>tirgus izpētes</w:t>
      </w:r>
      <w:r w:rsidR="006172C1" w:rsidRPr="006172C1">
        <w:rPr>
          <w:rFonts w:ascii="Times New Roman" w:hAnsi="Times New Roman" w:cs="Times New Roman"/>
          <w:bCs/>
          <w:noProof/>
          <w:color w:val="000000"/>
          <w:kern w:val="0"/>
          <w:sz w:val="24"/>
          <w:szCs w:val="24"/>
          <w14:ligatures w14:val="none"/>
        </w:rPr>
        <w:t xml:space="preserve"> identifikācijas Nr. </w:t>
      </w:r>
      <w:r w:rsidR="006172C1" w:rsidRPr="00B1199A">
        <w:rPr>
          <w:rFonts w:ascii="Times New Roman" w:hAnsi="Times New Roman" w:cs="Times New Roman"/>
          <w:bCs/>
          <w:noProof/>
          <w:kern w:val="0"/>
          <w:sz w:val="24"/>
          <w:szCs w:val="24"/>
          <w14:ligatures w14:val="none"/>
        </w:rPr>
        <w:t xml:space="preserve">JŪ - TI </w:t>
      </w:r>
      <w:r w:rsidR="00CA1B5A">
        <w:rPr>
          <w:rFonts w:ascii="Times New Roman" w:hAnsi="Times New Roman" w:cs="Times New Roman"/>
          <w:bCs/>
          <w:noProof/>
          <w:kern w:val="0"/>
          <w:sz w:val="24"/>
          <w:szCs w:val="24"/>
          <w14:ligatures w14:val="none"/>
        </w:rPr>
        <w:t>4</w:t>
      </w:r>
      <w:r w:rsidR="006172C1" w:rsidRPr="00B1199A">
        <w:rPr>
          <w:rFonts w:ascii="Times New Roman" w:hAnsi="Times New Roman" w:cs="Times New Roman"/>
          <w:bCs/>
          <w:noProof/>
          <w:kern w:val="0"/>
          <w:sz w:val="24"/>
          <w:szCs w:val="24"/>
          <w14:ligatures w14:val="none"/>
        </w:rPr>
        <w:t>/202</w:t>
      </w:r>
      <w:r w:rsidR="00637B3C" w:rsidRPr="00B1199A">
        <w:rPr>
          <w:rFonts w:ascii="Times New Roman" w:hAnsi="Times New Roman" w:cs="Times New Roman"/>
          <w:bCs/>
          <w:noProof/>
          <w:kern w:val="0"/>
          <w:sz w:val="24"/>
          <w:szCs w:val="24"/>
          <w14:ligatures w14:val="none"/>
        </w:rPr>
        <w:t>5</w:t>
      </w:r>
    </w:p>
    <w:p w14:paraId="55A32213" w14:textId="77777777" w:rsidR="00637B3C" w:rsidRPr="006172C1" w:rsidRDefault="00637B3C" w:rsidP="006172C1">
      <w:pPr>
        <w:tabs>
          <w:tab w:val="center" w:pos="4535"/>
          <w:tab w:val="left" w:pos="7440"/>
        </w:tabs>
        <w:suppressAutoHyphens/>
        <w:spacing w:after="0" w:line="240" w:lineRule="auto"/>
        <w:jc w:val="center"/>
        <w:rPr>
          <w:rFonts w:ascii="Times New Roman" w:eastAsia="Times New Roman" w:hAnsi="Times New Roman" w:cs="Times New Roman"/>
          <w:bCs/>
          <w:noProof/>
          <w:color w:val="7030A0"/>
          <w:kern w:val="0"/>
          <w:sz w:val="24"/>
          <w:szCs w:val="24"/>
          <w:lang w:eastAsia="ar-SA"/>
          <w14:ligatures w14:val="none"/>
        </w:rPr>
      </w:pPr>
    </w:p>
    <w:p w14:paraId="049215B1" w14:textId="77777777" w:rsidR="006172C1" w:rsidRPr="006172C1" w:rsidRDefault="006172C1" w:rsidP="006172C1">
      <w:pPr>
        <w:spacing w:after="120"/>
        <w:rPr>
          <w:rFonts w:ascii="Times New Roman" w:hAnsi="Times New Roman" w:cs="Times New Roman"/>
          <w:noProof/>
          <w:kern w:val="0"/>
          <w:sz w:val="24"/>
          <w:szCs w:val="24"/>
          <w14:ligatures w14:val="none"/>
        </w:rPr>
      </w:pPr>
      <w:r w:rsidRPr="006172C1">
        <w:rPr>
          <w:rFonts w:ascii="Times New Roman" w:hAnsi="Times New Roman" w:cs="Times New Roman"/>
          <w:noProof/>
          <w:kern w:val="0"/>
          <w:sz w:val="24"/>
          <w:szCs w:val="24"/>
          <w14:ligatures w14:val="none"/>
        </w:rPr>
        <w:t>Datums___________                             SIA “Jēkabpils ūdens” iepirkumu komisijai</w:t>
      </w:r>
    </w:p>
    <w:p w14:paraId="7356E590" w14:textId="77777777" w:rsidR="006172C1" w:rsidRPr="006172C1" w:rsidRDefault="006172C1" w:rsidP="006172C1">
      <w:pPr>
        <w:spacing w:after="0" w:line="240" w:lineRule="auto"/>
        <w:ind w:firstLine="567"/>
        <w:rPr>
          <w:rFonts w:ascii="Times New Roman" w:eastAsia="Times New Roman" w:hAnsi="Times New Roman" w:cs="Times New Roman"/>
          <w:b/>
          <w:noProof/>
          <w:kern w:val="0"/>
          <w:sz w:val="24"/>
          <w:szCs w:val="24"/>
          <w14:ligatures w14:val="none"/>
        </w:rPr>
      </w:pPr>
      <w:r w:rsidRPr="006172C1">
        <w:rPr>
          <w:rFonts w:ascii="Times New Roman" w:eastAsia="Times New Roman" w:hAnsi="Times New Roman" w:cs="Times New Roman"/>
          <w:b/>
          <w:noProof/>
          <w:kern w:val="0"/>
          <w:sz w:val="24"/>
          <w:szCs w:val="24"/>
          <w14:ligatures w14:val="none"/>
        </w:rPr>
        <w:t>Informācija par Pretendentu:</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tblGrid>
      <w:tr w:rsidR="006172C1" w:rsidRPr="006172C1" w14:paraId="72C2D66C"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67B1C357" w14:textId="77777777" w:rsidR="006172C1" w:rsidRPr="006172C1" w:rsidRDefault="006172C1" w:rsidP="006172C1">
            <w:pPr>
              <w:tabs>
                <w:tab w:val="right" w:pos="250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nosaukums</w:t>
            </w:r>
          </w:p>
        </w:tc>
        <w:tc>
          <w:tcPr>
            <w:tcW w:w="4961" w:type="dxa"/>
            <w:tcBorders>
              <w:top w:val="single" w:sz="4" w:space="0" w:color="auto"/>
              <w:left w:val="single" w:sz="4" w:space="0" w:color="auto"/>
              <w:bottom w:val="single" w:sz="4" w:space="0" w:color="auto"/>
              <w:right w:val="single" w:sz="4" w:space="0" w:color="auto"/>
            </w:tcBorders>
          </w:tcPr>
          <w:p w14:paraId="299FCE87"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0763BA89"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37A8F515"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reģistrācijas numurs</w:t>
            </w:r>
          </w:p>
        </w:tc>
        <w:tc>
          <w:tcPr>
            <w:tcW w:w="4961" w:type="dxa"/>
            <w:tcBorders>
              <w:top w:val="single" w:sz="4" w:space="0" w:color="auto"/>
              <w:left w:val="single" w:sz="4" w:space="0" w:color="auto"/>
              <w:bottom w:val="single" w:sz="4" w:space="0" w:color="auto"/>
              <w:right w:val="single" w:sz="4" w:space="0" w:color="auto"/>
            </w:tcBorders>
          </w:tcPr>
          <w:p w14:paraId="67CEE63E"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249D8585"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7F7BD5D"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juridiskā adrese</w:t>
            </w:r>
          </w:p>
        </w:tc>
        <w:tc>
          <w:tcPr>
            <w:tcW w:w="4961" w:type="dxa"/>
            <w:tcBorders>
              <w:top w:val="single" w:sz="4" w:space="0" w:color="auto"/>
              <w:left w:val="single" w:sz="4" w:space="0" w:color="auto"/>
              <w:bottom w:val="single" w:sz="4" w:space="0" w:color="auto"/>
              <w:right w:val="single" w:sz="4" w:space="0" w:color="auto"/>
            </w:tcBorders>
          </w:tcPr>
          <w:p w14:paraId="162856FB"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13A1D42B"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A180AD8"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e-pasta adrese</w:t>
            </w:r>
          </w:p>
        </w:tc>
        <w:tc>
          <w:tcPr>
            <w:tcW w:w="4961" w:type="dxa"/>
            <w:tcBorders>
              <w:top w:val="single" w:sz="4" w:space="0" w:color="auto"/>
              <w:left w:val="single" w:sz="4" w:space="0" w:color="auto"/>
              <w:bottom w:val="single" w:sz="4" w:space="0" w:color="auto"/>
              <w:right w:val="single" w:sz="4" w:space="0" w:color="auto"/>
            </w:tcBorders>
          </w:tcPr>
          <w:p w14:paraId="1764DDE8"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6508B3E7"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25522A7"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tālruņa numurs</w:t>
            </w:r>
          </w:p>
        </w:tc>
        <w:tc>
          <w:tcPr>
            <w:tcW w:w="4961" w:type="dxa"/>
            <w:tcBorders>
              <w:top w:val="single" w:sz="4" w:space="0" w:color="auto"/>
              <w:left w:val="single" w:sz="4" w:space="0" w:color="auto"/>
              <w:bottom w:val="single" w:sz="4" w:space="0" w:color="auto"/>
              <w:right w:val="single" w:sz="4" w:space="0" w:color="auto"/>
            </w:tcBorders>
          </w:tcPr>
          <w:p w14:paraId="571F40E0"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4604E332"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9EA9FA7" w14:textId="77777777" w:rsidR="006172C1" w:rsidRPr="006172C1" w:rsidRDefault="006172C1" w:rsidP="006172C1">
            <w:pPr>
              <w:tabs>
                <w:tab w:val="left" w:pos="2880"/>
              </w:tabs>
              <w:spacing w:after="0" w:line="240" w:lineRule="auto"/>
              <w:ind w:left="-83"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 xml:space="preserve"> bankas rekvizīti</w:t>
            </w:r>
          </w:p>
        </w:tc>
        <w:tc>
          <w:tcPr>
            <w:tcW w:w="4961" w:type="dxa"/>
            <w:tcBorders>
              <w:top w:val="single" w:sz="4" w:space="0" w:color="auto"/>
              <w:left w:val="single" w:sz="4" w:space="0" w:color="auto"/>
              <w:bottom w:val="single" w:sz="4" w:space="0" w:color="auto"/>
              <w:right w:val="single" w:sz="4" w:space="0" w:color="auto"/>
            </w:tcBorders>
          </w:tcPr>
          <w:p w14:paraId="58FB9160" w14:textId="77777777"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6172C1" w:rsidRPr="006172C1" w14:paraId="21C28289"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48CCE67" w14:textId="2C1B86DB" w:rsidR="006172C1" w:rsidRPr="006172C1" w:rsidRDefault="006172C1" w:rsidP="006172C1">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172C1">
              <w:rPr>
                <w:rFonts w:ascii="Times New Roman" w:eastAsia="Calibri" w:hAnsi="Times New Roman" w:cs="Times New Roman"/>
                <w:noProof/>
                <w:kern w:val="0"/>
                <w:sz w:val="24"/>
                <w:szCs w:val="24"/>
                <w14:ligatures w14:val="none"/>
              </w:rPr>
              <w:t>pretendenta pārstāvja vārds, uzvārds, amats, tā pilnvaras apliecinošs dokuments</w:t>
            </w:r>
            <w:r w:rsidR="002C70B1">
              <w:rPr>
                <w:rFonts w:ascii="Times New Roman" w:eastAsia="Calibri" w:hAnsi="Times New Roman" w:cs="Times New Roman"/>
                <w:noProof/>
                <w:kern w:val="0"/>
                <w:sz w:val="24"/>
                <w:szCs w:val="24"/>
                <w14:ligatures w14:val="none"/>
              </w:rPr>
              <w:t>, kontaktinformācija</w:t>
            </w:r>
          </w:p>
        </w:tc>
        <w:tc>
          <w:tcPr>
            <w:tcW w:w="4961" w:type="dxa"/>
            <w:tcBorders>
              <w:top w:val="single" w:sz="4" w:space="0" w:color="auto"/>
              <w:left w:val="single" w:sz="4" w:space="0" w:color="auto"/>
              <w:bottom w:val="single" w:sz="4" w:space="0" w:color="auto"/>
              <w:right w:val="single" w:sz="4" w:space="0" w:color="auto"/>
            </w:tcBorders>
          </w:tcPr>
          <w:p w14:paraId="68D72C11" w14:textId="77777777" w:rsidR="006172C1" w:rsidRPr="006172C1" w:rsidRDefault="006172C1" w:rsidP="006172C1">
            <w:pPr>
              <w:tabs>
                <w:tab w:val="left" w:pos="2880"/>
              </w:tabs>
              <w:spacing w:after="0" w:line="240" w:lineRule="auto"/>
              <w:ind w:left="31" w:right="-22"/>
              <w:jc w:val="both"/>
              <w:rPr>
                <w:rFonts w:ascii="Times New Roman" w:eastAsia="Calibri" w:hAnsi="Times New Roman" w:cs="Times New Roman"/>
                <w:noProof/>
                <w:kern w:val="0"/>
                <w:sz w:val="24"/>
                <w:szCs w:val="24"/>
                <w14:ligatures w14:val="none"/>
              </w:rPr>
            </w:pPr>
          </w:p>
        </w:tc>
      </w:tr>
    </w:tbl>
    <w:p w14:paraId="3E168CFF"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14:ligatures w14:val="none"/>
        </w:rPr>
      </w:pPr>
      <w:r w:rsidRPr="006172C1">
        <w:rPr>
          <w:rFonts w:ascii="Times New Roman" w:eastAsia="Times New Roman" w:hAnsi="Times New Roman" w:cs="Times New Roman"/>
          <w:noProof/>
          <w:kern w:val="0"/>
          <w:sz w:val="24"/>
          <w:szCs w:val="24"/>
          <w14:ligatures w14:val="none"/>
        </w:rPr>
        <w:t xml:space="preserve">ar šā pieteikuma iesniegšanu Pretendents: </w:t>
      </w:r>
    </w:p>
    <w:p w14:paraId="022BFA91" w14:textId="5CEB7BE5" w:rsidR="006172C1" w:rsidRPr="006172C1" w:rsidRDefault="00637B3C" w:rsidP="00637B3C">
      <w:pPr>
        <w:numPr>
          <w:ilvl w:val="0"/>
          <w:numId w:val="7"/>
        </w:numPr>
        <w:tabs>
          <w:tab w:val="left" w:pos="426"/>
        </w:tabs>
        <w:spacing w:after="0" w:line="240" w:lineRule="auto"/>
        <w:ind w:left="426" w:right="46" w:hanging="426"/>
        <w:jc w:val="both"/>
        <w:rPr>
          <w:rFonts w:ascii="Times New Roman" w:eastAsia="Times New Roman" w:hAnsi="Times New Roman" w:cs="Times New Roman"/>
          <w:b/>
          <w:i/>
          <w:iCs/>
          <w:noProof/>
          <w:kern w:val="0"/>
          <w:sz w:val="24"/>
          <w:szCs w:val="24"/>
          <w14:ligatures w14:val="none"/>
        </w:rPr>
      </w:pPr>
      <w:r>
        <w:rPr>
          <w:rFonts w:ascii="Times New Roman" w:eastAsia="Times New Roman" w:hAnsi="Times New Roman" w:cs="Times New Roman"/>
          <w:noProof/>
          <w:kern w:val="0"/>
          <w:sz w:val="24"/>
          <w:szCs w:val="24"/>
          <w14:ligatures w14:val="none"/>
        </w:rPr>
        <w:t>P</w:t>
      </w:r>
      <w:r w:rsidR="006172C1" w:rsidRPr="006172C1">
        <w:rPr>
          <w:rFonts w:ascii="Times New Roman" w:eastAsia="Times New Roman" w:hAnsi="Times New Roman" w:cs="Times New Roman"/>
          <w:noProof/>
          <w:kern w:val="0"/>
          <w:sz w:val="24"/>
          <w:szCs w:val="24"/>
          <w14:ligatures w14:val="none"/>
        </w:rPr>
        <w:t xml:space="preserve">iesakās piedalīties iepirkumā “Mehānisko ūdens patēriņa skaitītāju piegāde” (ID Nr. JŪ – </w:t>
      </w:r>
      <w:r w:rsidR="006172C1" w:rsidRPr="00B1199A">
        <w:rPr>
          <w:rFonts w:ascii="Times New Roman" w:eastAsia="Times New Roman" w:hAnsi="Times New Roman" w:cs="Times New Roman"/>
          <w:noProof/>
          <w:kern w:val="0"/>
          <w:sz w:val="24"/>
          <w:szCs w:val="24"/>
          <w14:ligatures w14:val="none"/>
        </w:rPr>
        <w:t xml:space="preserve">TI </w:t>
      </w:r>
      <w:r w:rsidR="00CA1B5A">
        <w:rPr>
          <w:rFonts w:ascii="Times New Roman" w:eastAsia="Times New Roman" w:hAnsi="Times New Roman" w:cs="Times New Roman"/>
          <w:noProof/>
          <w:kern w:val="0"/>
          <w:sz w:val="24"/>
          <w:szCs w:val="24"/>
          <w14:ligatures w14:val="none"/>
        </w:rPr>
        <w:t>4</w:t>
      </w:r>
      <w:r w:rsidR="006172C1" w:rsidRPr="00B1199A">
        <w:rPr>
          <w:rFonts w:ascii="Times New Roman" w:eastAsia="Times New Roman" w:hAnsi="Times New Roman" w:cs="Times New Roman"/>
          <w:noProof/>
          <w:kern w:val="0"/>
          <w:sz w:val="24"/>
          <w:szCs w:val="24"/>
          <w14:ligatures w14:val="none"/>
        </w:rPr>
        <w:t>/202</w:t>
      </w:r>
      <w:r w:rsidRPr="00B1199A">
        <w:rPr>
          <w:rFonts w:ascii="Times New Roman" w:eastAsia="Times New Roman" w:hAnsi="Times New Roman" w:cs="Times New Roman"/>
          <w:noProof/>
          <w:kern w:val="0"/>
          <w:sz w:val="24"/>
          <w:szCs w:val="24"/>
          <w14:ligatures w14:val="none"/>
        </w:rPr>
        <w:t>5</w:t>
      </w:r>
      <w:r w:rsidR="006172C1" w:rsidRPr="00B1199A">
        <w:rPr>
          <w:rFonts w:ascii="Times New Roman" w:eastAsia="Times New Roman" w:hAnsi="Times New Roman" w:cs="Times New Roman"/>
          <w:noProof/>
          <w:kern w:val="0"/>
          <w:sz w:val="24"/>
          <w:szCs w:val="24"/>
          <w14:ligatures w14:val="none"/>
        </w:rPr>
        <w:t>)</w:t>
      </w:r>
      <w:r w:rsidRPr="00B1199A">
        <w:rPr>
          <w:rFonts w:ascii="Times New Roman" w:eastAsia="Times New Roman" w:hAnsi="Times New Roman" w:cs="Times New Roman"/>
          <w:noProof/>
          <w:kern w:val="0"/>
          <w:sz w:val="24"/>
          <w:szCs w:val="24"/>
          <w14:ligatures w14:val="none"/>
        </w:rPr>
        <w:t>.</w:t>
      </w:r>
    </w:p>
    <w:p w14:paraId="6C383DAD" w14:textId="0213C206" w:rsidR="006172C1" w:rsidRPr="006172C1" w:rsidRDefault="00637B3C" w:rsidP="00637B3C">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 xml:space="preserve">pņemas ievērot </w:t>
      </w:r>
      <w:r w:rsidR="002C70B1">
        <w:rPr>
          <w:rFonts w:ascii="Times New Roman" w:eastAsia="Times New Roman" w:hAnsi="Times New Roman" w:cs="Times New Roman"/>
          <w:noProof/>
          <w:kern w:val="0"/>
          <w:sz w:val="24"/>
          <w:szCs w:val="24"/>
          <w14:ligatures w14:val="none"/>
        </w:rPr>
        <w:t xml:space="preserve">tirgus izpētes </w:t>
      </w:r>
      <w:r w:rsidR="006172C1" w:rsidRPr="006172C1">
        <w:rPr>
          <w:rFonts w:ascii="Times New Roman" w:eastAsia="Times New Roman" w:hAnsi="Times New Roman" w:cs="Times New Roman"/>
          <w:noProof/>
          <w:kern w:val="0"/>
          <w:sz w:val="24"/>
          <w:szCs w:val="24"/>
          <w14:ligatures w14:val="none"/>
        </w:rPr>
        <w:t>nolikuma (t.sk. pielikumu) prasības un piekrīt visiem tā noteikumiem</w:t>
      </w:r>
      <w:r w:rsidR="00B1199A">
        <w:rPr>
          <w:rFonts w:ascii="Times New Roman" w:eastAsia="Times New Roman" w:hAnsi="Times New Roman" w:cs="Times New Roman"/>
          <w:noProof/>
          <w:kern w:val="0"/>
          <w:sz w:val="24"/>
          <w:szCs w:val="24"/>
          <w14:ligatures w14:val="none"/>
        </w:rPr>
        <w:t>,</w:t>
      </w:r>
      <w:r w:rsidR="00B1199A" w:rsidRPr="00B1199A">
        <w:rPr>
          <w:rFonts w:ascii="Times New Roman" w:eastAsia="Times New Roman" w:hAnsi="Times New Roman" w:cs="Times New Roman"/>
          <w:noProof/>
          <w:kern w:val="0"/>
          <w:sz w:val="24"/>
          <w:szCs w:val="24"/>
          <w14:ligatures w14:val="none"/>
        </w:rPr>
        <w:t xml:space="preserve"> </w:t>
      </w:r>
      <w:r w:rsidR="00B1199A">
        <w:rPr>
          <w:rFonts w:ascii="Times New Roman" w:eastAsia="Times New Roman" w:hAnsi="Times New Roman" w:cs="Times New Roman"/>
          <w:noProof/>
          <w:kern w:val="0"/>
          <w:sz w:val="24"/>
          <w:szCs w:val="24"/>
          <w14:ligatures w14:val="none"/>
        </w:rPr>
        <w:t xml:space="preserve">kā arī </w:t>
      </w:r>
      <w:r w:rsidR="00B1199A" w:rsidRPr="006172C1">
        <w:rPr>
          <w:rFonts w:ascii="Times New Roman" w:eastAsia="Times New Roman" w:hAnsi="Times New Roman" w:cs="Times New Roman"/>
          <w:noProof/>
          <w:kern w:val="0"/>
          <w:sz w:val="24"/>
          <w:szCs w:val="24"/>
          <w14:ligatures w14:val="none"/>
        </w:rPr>
        <w:t>līguma projekta noteikumiem</w:t>
      </w:r>
      <w:r w:rsidR="00B1199A">
        <w:rPr>
          <w:rFonts w:ascii="Times New Roman" w:eastAsia="Times New Roman" w:hAnsi="Times New Roman" w:cs="Times New Roman"/>
          <w:noProof/>
          <w:kern w:val="0"/>
          <w:sz w:val="24"/>
          <w:szCs w:val="24"/>
          <w14:ligatures w14:val="none"/>
        </w:rPr>
        <w:t>.</w:t>
      </w:r>
      <w:r w:rsidR="00B1199A" w:rsidRPr="006172C1">
        <w:rPr>
          <w:rFonts w:ascii="Times New Roman" w:eastAsia="Times New Roman" w:hAnsi="Times New Roman" w:cs="Times New Roman"/>
          <w:noProof/>
          <w:kern w:val="0"/>
          <w:sz w:val="24"/>
          <w:szCs w:val="24"/>
          <w14:ligatures w14:val="none"/>
        </w:rPr>
        <w:t xml:space="preserve"> </w:t>
      </w:r>
    </w:p>
    <w:p w14:paraId="44A30E1C" w14:textId="56818384" w:rsidR="006172C1" w:rsidRPr="006172C1" w:rsidRDefault="00637B3C" w:rsidP="00637B3C">
      <w:pPr>
        <w:widowControl w:val="0"/>
        <w:numPr>
          <w:ilvl w:val="0"/>
          <w:numId w:val="7"/>
        </w:numPr>
        <w:tabs>
          <w:tab w:val="left" w:pos="426"/>
        </w:tabs>
        <w:spacing w:after="0" w:line="240" w:lineRule="auto"/>
        <w:ind w:left="426" w:hanging="426"/>
        <w:contextualSpacing/>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pliecina gatavību veikt tehniskajā specifikācijā minētos pakalpojumus par finanšu piedāvājumā norādītajām cenām</w:t>
      </w:r>
      <w:r w:rsidR="002C70B1">
        <w:rPr>
          <w:rFonts w:ascii="Times New Roman" w:eastAsia="Times New Roman" w:hAnsi="Times New Roman" w:cs="Times New Roman"/>
          <w:noProof/>
          <w:kern w:val="0"/>
          <w:sz w:val="24"/>
          <w:szCs w:val="24"/>
          <w14:ligatures w14:val="none"/>
        </w:rPr>
        <w:t xml:space="preserve"> un apliecina, ka ir </w:t>
      </w:r>
      <w:r w:rsidR="006172C1" w:rsidRPr="006172C1">
        <w:rPr>
          <w:rFonts w:ascii="Times New Roman" w:eastAsia="Times New Roman" w:hAnsi="Times New Roman" w:cs="Times New Roman"/>
          <w:noProof/>
          <w:kern w:val="0"/>
          <w:sz w:val="24"/>
          <w:szCs w:val="24"/>
          <w14:ligatures w14:val="none"/>
        </w:rPr>
        <w:t>piln</w:t>
      </w:r>
      <w:r w:rsidR="006172C1" w:rsidRPr="006172C1">
        <w:rPr>
          <w:rFonts w:ascii="Times New Roman" w:eastAsia="TimesNewRoman" w:hAnsi="Times New Roman" w:cs="Times New Roman"/>
          <w:noProof/>
          <w:kern w:val="0"/>
          <w:sz w:val="24"/>
          <w:szCs w:val="24"/>
          <w14:ligatures w14:val="none"/>
        </w:rPr>
        <w:t>ī</w:t>
      </w:r>
      <w:r w:rsidR="006172C1" w:rsidRPr="006172C1">
        <w:rPr>
          <w:rFonts w:ascii="Times New Roman" w:eastAsia="Times New Roman" w:hAnsi="Times New Roman" w:cs="Times New Roman"/>
          <w:noProof/>
          <w:kern w:val="0"/>
          <w:sz w:val="24"/>
          <w:szCs w:val="24"/>
          <w14:ligatures w14:val="none"/>
        </w:rPr>
        <w:t>b</w:t>
      </w:r>
      <w:r w:rsidR="006172C1" w:rsidRPr="006172C1">
        <w:rPr>
          <w:rFonts w:ascii="Times New Roman" w:eastAsia="TimesNewRoman" w:hAnsi="Times New Roman" w:cs="Times New Roman"/>
          <w:noProof/>
          <w:kern w:val="0"/>
          <w:sz w:val="24"/>
          <w:szCs w:val="24"/>
          <w14:ligatures w14:val="none"/>
        </w:rPr>
        <w:t xml:space="preserve">ā </w:t>
      </w:r>
      <w:r w:rsidR="006172C1" w:rsidRPr="006172C1">
        <w:rPr>
          <w:rFonts w:ascii="Times New Roman" w:eastAsia="Times New Roman" w:hAnsi="Times New Roman" w:cs="Times New Roman"/>
          <w:noProof/>
          <w:kern w:val="0"/>
          <w:sz w:val="24"/>
          <w:szCs w:val="24"/>
          <w14:ligatures w14:val="none"/>
        </w:rPr>
        <w:t>iepazin</w:t>
      </w:r>
      <w:r w:rsidR="002C70B1">
        <w:rPr>
          <w:rFonts w:ascii="Times New Roman" w:eastAsia="Times New Roman" w:hAnsi="Times New Roman" w:cs="Times New Roman"/>
          <w:noProof/>
          <w:kern w:val="0"/>
          <w:sz w:val="24"/>
          <w:szCs w:val="24"/>
          <w14:ligatures w14:val="none"/>
        </w:rPr>
        <w:t>ies</w:t>
      </w:r>
      <w:r w:rsidR="006172C1" w:rsidRPr="006172C1">
        <w:rPr>
          <w:rFonts w:ascii="Times New Roman" w:eastAsia="Times New Roman" w:hAnsi="Times New Roman" w:cs="Times New Roman"/>
          <w:noProof/>
          <w:kern w:val="0"/>
          <w:sz w:val="24"/>
          <w:szCs w:val="24"/>
          <w14:ligatures w14:val="none"/>
        </w:rPr>
        <w:t xml:space="preserve"> ar tehnisko specifik</w:t>
      </w:r>
      <w:r w:rsidR="006172C1" w:rsidRPr="006172C1">
        <w:rPr>
          <w:rFonts w:ascii="Times New Roman" w:eastAsia="TimesNewRoman" w:hAnsi="Times New Roman" w:cs="Times New Roman"/>
          <w:noProof/>
          <w:kern w:val="0"/>
          <w:sz w:val="24"/>
          <w:szCs w:val="24"/>
          <w14:ligatures w14:val="none"/>
        </w:rPr>
        <w:t>ā</w:t>
      </w:r>
      <w:r w:rsidR="006172C1" w:rsidRPr="006172C1">
        <w:rPr>
          <w:rFonts w:ascii="Times New Roman" w:eastAsia="Times New Roman" w:hAnsi="Times New Roman" w:cs="Times New Roman"/>
          <w:noProof/>
          <w:kern w:val="0"/>
          <w:sz w:val="24"/>
          <w:szCs w:val="24"/>
          <w14:ligatures w14:val="none"/>
        </w:rPr>
        <w:t xml:space="preserve">ciju un </w:t>
      </w:r>
      <w:r w:rsidR="006172C1" w:rsidRPr="006172C1">
        <w:rPr>
          <w:rFonts w:ascii="Times New Roman" w:eastAsia="Calibri" w:hAnsi="Times New Roman" w:cs="Times New Roman"/>
          <w:noProof/>
          <w:kern w:val="0"/>
          <w:sz w:val="24"/>
          <w:szCs w:val="24"/>
          <w:lang w:eastAsia="lv-LV"/>
          <w14:ligatures w14:val="none"/>
        </w:rPr>
        <w:t>pied</w:t>
      </w:r>
      <w:r w:rsidR="006172C1" w:rsidRPr="006172C1">
        <w:rPr>
          <w:rFonts w:ascii="Times New Roman" w:eastAsia="TimesNewRoman" w:hAnsi="Times New Roman" w:cs="Times New Roman"/>
          <w:noProof/>
          <w:kern w:val="0"/>
          <w:sz w:val="24"/>
          <w:szCs w:val="24"/>
          <w:lang w:eastAsia="lv-LV"/>
          <w14:ligatures w14:val="none"/>
        </w:rPr>
        <w:t>ā</w:t>
      </w:r>
      <w:r w:rsidR="006172C1" w:rsidRPr="006172C1">
        <w:rPr>
          <w:rFonts w:ascii="Times New Roman" w:eastAsia="Calibri" w:hAnsi="Times New Roman" w:cs="Times New Roman"/>
          <w:noProof/>
          <w:kern w:val="0"/>
          <w:sz w:val="24"/>
          <w:szCs w:val="24"/>
          <w:lang w:eastAsia="lv-LV"/>
          <w14:ligatures w14:val="none"/>
        </w:rPr>
        <w:t>v</w:t>
      </w:r>
      <w:r w:rsidR="006172C1" w:rsidRPr="006172C1">
        <w:rPr>
          <w:rFonts w:ascii="Times New Roman" w:eastAsia="TimesNewRoman" w:hAnsi="Times New Roman" w:cs="Times New Roman"/>
          <w:noProof/>
          <w:kern w:val="0"/>
          <w:sz w:val="24"/>
          <w:szCs w:val="24"/>
          <w:lang w:eastAsia="lv-LV"/>
          <w14:ligatures w14:val="none"/>
        </w:rPr>
        <w:t>ā</w:t>
      </w:r>
      <w:r w:rsidR="006172C1" w:rsidRPr="006172C1">
        <w:rPr>
          <w:rFonts w:ascii="Times New Roman" w:eastAsia="Calibri" w:hAnsi="Times New Roman" w:cs="Times New Roman"/>
          <w:noProof/>
          <w:kern w:val="0"/>
          <w:sz w:val="24"/>
          <w:szCs w:val="24"/>
          <w:lang w:eastAsia="lv-LV"/>
          <w14:ligatures w14:val="none"/>
        </w:rPr>
        <w:t>juma cen</w:t>
      </w:r>
      <w:r w:rsidR="006172C1" w:rsidRPr="006172C1">
        <w:rPr>
          <w:rFonts w:ascii="Times New Roman" w:eastAsia="TimesNewRoman" w:hAnsi="Times New Roman" w:cs="Times New Roman"/>
          <w:noProof/>
          <w:kern w:val="0"/>
          <w:sz w:val="24"/>
          <w:szCs w:val="24"/>
          <w:lang w:eastAsia="lv-LV"/>
          <w14:ligatures w14:val="none"/>
        </w:rPr>
        <w:t xml:space="preserve">ā </w:t>
      </w:r>
      <w:r w:rsidR="006172C1" w:rsidRPr="006172C1">
        <w:rPr>
          <w:rFonts w:ascii="Times New Roman" w:eastAsia="Calibri" w:hAnsi="Times New Roman" w:cs="Times New Roman"/>
          <w:noProof/>
          <w:kern w:val="0"/>
          <w:sz w:val="24"/>
          <w:szCs w:val="24"/>
          <w:lang w:eastAsia="lv-LV"/>
          <w14:ligatures w14:val="none"/>
        </w:rPr>
        <w:t>ir iek</w:t>
      </w:r>
      <w:r w:rsidR="006172C1" w:rsidRPr="006172C1">
        <w:rPr>
          <w:rFonts w:ascii="Times New Roman" w:eastAsia="TimesNewRoman" w:hAnsi="Times New Roman" w:cs="Times New Roman"/>
          <w:noProof/>
          <w:kern w:val="0"/>
          <w:sz w:val="24"/>
          <w:szCs w:val="24"/>
          <w:lang w:eastAsia="lv-LV"/>
          <w14:ligatures w14:val="none"/>
        </w:rPr>
        <w:t>ļ</w:t>
      </w:r>
      <w:r w:rsidR="006172C1" w:rsidRPr="006172C1">
        <w:rPr>
          <w:rFonts w:ascii="Times New Roman" w:eastAsia="Calibri" w:hAnsi="Times New Roman" w:cs="Times New Roman"/>
          <w:noProof/>
          <w:kern w:val="0"/>
          <w:sz w:val="24"/>
          <w:szCs w:val="24"/>
          <w:lang w:eastAsia="lv-LV"/>
          <w14:ligatures w14:val="none"/>
        </w:rPr>
        <w:t>autas visas izmaksas, kas saist</w:t>
      </w:r>
      <w:r w:rsidR="006172C1" w:rsidRPr="006172C1">
        <w:rPr>
          <w:rFonts w:ascii="Times New Roman" w:eastAsia="TimesNewRoman" w:hAnsi="Times New Roman" w:cs="Times New Roman"/>
          <w:noProof/>
          <w:kern w:val="0"/>
          <w:sz w:val="24"/>
          <w:szCs w:val="24"/>
          <w:lang w:eastAsia="lv-LV"/>
          <w14:ligatures w14:val="none"/>
        </w:rPr>
        <w:t>ī</w:t>
      </w:r>
      <w:r w:rsidR="006172C1" w:rsidRPr="006172C1">
        <w:rPr>
          <w:rFonts w:ascii="Times New Roman" w:eastAsia="Calibri" w:hAnsi="Times New Roman" w:cs="Times New Roman"/>
          <w:noProof/>
          <w:kern w:val="0"/>
          <w:sz w:val="24"/>
          <w:szCs w:val="24"/>
          <w:lang w:eastAsia="lv-LV"/>
          <w14:ligatures w14:val="none"/>
        </w:rPr>
        <w:t>tas ar preces piegādi, k</w:t>
      </w:r>
      <w:r w:rsidR="006172C1" w:rsidRPr="006172C1">
        <w:rPr>
          <w:rFonts w:ascii="Times New Roman" w:eastAsia="TimesNewRoman" w:hAnsi="Times New Roman" w:cs="Times New Roman"/>
          <w:noProof/>
          <w:kern w:val="0"/>
          <w:sz w:val="24"/>
          <w:szCs w:val="24"/>
          <w:lang w:eastAsia="lv-LV"/>
          <w14:ligatures w14:val="none"/>
        </w:rPr>
        <w:t xml:space="preserve">ā </w:t>
      </w:r>
      <w:r w:rsidR="006172C1" w:rsidRPr="006172C1">
        <w:rPr>
          <w:rFonts w:ascii="Times New Roman" w:eastAsia="Calibri" w:hAnsi="Times New Roman" w:cs="Times New Roman"/>
          <w:noProof/>
          <w:kern w:val="0"/>
          <w:sz w:val="24"/>
          <w:szCs w:val="24"/>
          <w:lang w:eastAsia="lv-LV"/>
          <w14:ligatures w14:val="none"/>
        </w:rPr>
        <w:t>ar</w:t>
      </w:r>
      <w:r w:rsidR="006172C1" w:rsidRPr="006172C1">
        <w:rPr>
          <w:rFonts w:ascii="Times New Roman" w:eastAsia="TimesNewRoman" w:hAnsi="Times New Roman" w:cs="Times New Roman"/>
          <w:noProof/>
          <w:kern w:val="0"/>
          <w:sz w:val="24"/>
          <w:szCs w:val="24"/>
          <w:lang w:eastAsia="lv-LV"/>
          <w14:ligatures w14:val="none"/>
        </w:rPr>
        <w:t xml:space="preserve">ī </w:t>
      </w:r>
      <w:r w:rsidR="006172C1" w:rsidRPr="006172C1">
        <w:rPr>
          <w:rFonts w:ascii="Times New Roman" w:eastAsia="Calibri" w:hAnsi="Times New Roman" w:cs="Times New Roman"/>
          <w:noProof/>
          <w:kern w:val="0"/>
          <w:sz w:val="24"/>
          <w:szCs w:val="24"/>
          <w:lang w:eastAsia="lv-LV"/>
          <w14:ligatures w14:val="none"/>
        </w:rPr>
        <w:t>Latvij</w:t>
      </w:r>
      <w:r w:rsidR="006172C1" w:rsidRPr="006172C1">
        <w:rPr>
          <w:rFonts w:ascii="Times New Roman" w:eastAsia="TimesNewRoman" w:hAnsi="Times New Roman" w:cs="Times New Roman"/>
          <w:noProof/>
          <w:kern w:val="0"/>
          <w:sz w:val="24"/>
          <w:szCs w:val="24"/>
          <w:lang w:eastAsia="lv-LV"/>
          <w14:ligatures w14:val="none"/>
        </w:rPr>
        <w:t xml:space="preserve">ā </w:t>
      </w:r>
      <w:r w:rsidR="006172C1" w:rsidRPr="006172C1">
        <w:rPr>
          <w:rFonts w:ascii="Times New Roman" w:eastAsia="Calibri" w:hAnsi="Times New Roman" w:cs="Times New Roman"/>
          <w:noProof/>
          <w:kern w:val="0"/>
          <w:sz w:val="24"/>
          <w:szCs w:val="24"/>
          <w:lang w:eastAsia="lv-LV"/>
          <w14:ligatures w14:val="none"/>
        </w:rPr>
        <w:t xml:space="preserve">vai </w:t>
      </w:r>
      <w:r w:rsidR="006172C1" w:rsidRPr="006172C1">
        <w:rPr>
          <w:rFonts w:ascii="Times New Roman" w:eastAsia="TimesNewRoman" w:hAnsi="Times New Roman" w:cs="Times New Roman"/>
          <w:noProof/>
          <w:kern w:val="0"/>
          <w:sz w:val="24"/>
          <w:szCs w:val="24"/>
          <w:lang w:eastAsia="lv-LV"/>
          <w14:ligatures w14:val="none"/>
        </w:rPr>
        <w:t>ā</w:t>
      </w:r>
      <w:r w:rsidR="006172C1" w:rsidRPr="006172C1">
        <w:rPr>
          <w:rFonts w:ascii="Times New Roman" w:eastAsia="Calibri" w:hAnsi="Times New Roman" w:cs="Times New Roman"/>
          <w:noProof/>
          <w:kern w:val="0"/>
          <w:sz w:val="24"/>
          <w:szCs w:val="24"/>
          <w:lang w:eastAsia="lv-LV"/>
          <w14:ligatures w14:val="none"/>
        </w:rPr>
        <w:t>rvalst</w:t>
      </w:r>
      <w:r w:rsidR="006172C1" w:rsidRPr="006172C1">
        <w:rPr>
          <w:rFonts w:ascii="Times New Roman" w:eastAsia="TimesNewRoman" w:hAnsi="Times New Roman" w:cs="Times New Roman"/>
          <w:noProof/>
          <w:kern w:val="0"/>
          <w:sz w:val="24"/>
          <w:szCs w:val="24"/>
          <w:lang w:eastAsia="lv-LV"/>
          <w14:ligatures w14:val="none"/>
        </w:rPr>
        <w:t>ī</w:t>
      </w:r>
      <w:r w:rsidR="006172C1" w:rsidRPr="006172C1">
        <w:rPr>
          <w:rFonts w:ascii="Times New Roman" w:eastAsia="Calibri" w:hAnsi="Times New Roman" w:cs="Times New Roman"/>
          <w:noProof/>
          <w:kern w:val="0"/>
          <w:sz w:val="24"/>
          <w:szCs w:val="24"/>
          <w:lang w:eastAsia="lv-LV"/>
          <w14:ligatures w14:val="none"/>
        </w:rPr>
        <w:t>s maks</w:t>
      </w:r>
      <w:r w:rsidR="006172C1" w:rsidRPr="006172C1">
        <w:rPr>
          <w:rFonts w:ascii="Times New Roman" w:eastAsia="TimesNewRoman" w:hAnsi="Times New Roman" w:cs="Times New Roman"/>
          <w:noProof/>
          <w:kern w:val="0"/>
          <w:sz w:val="24"/>
          <w:szCs w:val="24"/>
          <w:lang w:eastAsia="lv-LV"/>
          <w14:ligatures w14:val="none"/>
        </w:rPr>
        <w:t>ā</w:t>
      </w:r>
      <w:r w:rsidR="006172C1" w:rsidRPr="006172C1">
        <w:rPr>
          <w:rFonts w:ascii="Times New Roman" w:eastAsia="Calibri" w:hAnsi="Times New Roman" w:cs="Times New Roman"/>
          <w:noProof/>
          <w:kern w:val="0"/>
          <w:sz w:val="24"/>
          <w:szCs w:val="24"/>
          <w:lang w:eastAsia="lv-LV"/>
          <w14:ligatures w14:val="none"/>
        </w:rPr>
        <w:t>jamie nodok</w:t>
      </w:r>
      <w:r w:rsidR="006172C1" w:rsidRPr="006172C1">
        <w:rPr>
          <w:rFonts w:ascii="Times New Roman" w:eastAsia="TimesNewRoman" w:hAnsi="Times New Roman" w:cs="Times New Roman"/>
          <w:noProof/>
          <w:kern w:val="0"/>
          <w:sz w:val="24"/>
          <w:szCs w:val="24"/>
          <w:lang w:eastAsia="lv-LV"/>
          <w14:ligatures w14:val="none"/>
        </w:rPr>
        <w:t>ļ</w:t>
      </w:r>
      <w:r w:rsidR="006172C1" w:rsidRPr="006172C1">
        <w:rPr>
          <w:rFonts w:ascii="Times New Roman" w:eastAsia="Calibri" w:hAnsi="Times New Roman" w:cs="Times New Roman"/>
          <w:noProof/>
          <w:kern w:val="0"/>
          <w:sz w:val="24"/>
          <w:szCs w:val="24"/>
          <w:lang w:eastAsia="lv-LV"/>
          <w14:ligatures w14:val="none"/>
        </w:rPr>
        <w:t>i un nodevas</w:t>
      </w:r>
      <w:r>
        <w:rPr>
          <w:rFonts w:ascii="Times New Roman" w:eastAsia="Times New Roman" w:hAnsi="Times New Roman" w:cs="Times New Roman"/>
          <w:noProof/>
          <w:kern w:val="0"/>
          <w:sz w:val="24"/>
          <w:szCs w:val="24"/>
          <w14:ligatures w14:val="none"/>
        </w:rPr>
        <w:t>.</w:t>
      </w:r>
    </w:p>
    <w:p w14:paraId="3E61271B" w14:textId="69218507" w:rsidR="006172C1" w:rsidRPr="006172C1" w:rsidRDefault="00637B3C" w:rsidP="00637B3C">
      <w:pPr>
        <w:widowControl w:val="0"/>
        <w:numPr>
          <w:ilvl w:val="0"/>
          <w:numId w:val="7"/>
        </w:numPr>
        <w:tabs>
          <w:tab w:val="left" w:pos="426"/>
        </w:tabs>
        <w:spacing w:after="0" w:line="240" w:lineRule="auto"/>
        <w:ind w:left="426" w:hanging="426"/>
        <w:contextualSpacing/>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pliecina, ka pretendenta saimnieciskā darbība nav apturēta vai pārtraukta, nav uzsākts process par pretendenta maksātnespēju vai bankrotu, likvidāciju</w:t>
      </w:r>
      <w:r>
        <w:rPr>
          <w:rFonts w:ascii="Times New Roman" w:eastAsia="Times New Roman" w:hAnsi="Times New Roman" w:cs="Times New Roman"/>
          <w:noProof/>
          <w:kern w:val="0"/>
          <w:sz w:val="24"/>
          <w:szCs w:val="24"/>
          <w14:ligatures w14:val="none"/>
        </w:rPr>
        <w:t>.</w:t>
      </w:r>
    </w:p>
    <w:p w14:paraId="7D638B72" w14:textId="21ECCA4D" w:rsidR="006172C1" w:rsidRPr="006172C1" w:rsidRDefault="00637B3C" w:rsidP="00637B3C">
      <w:pPr>
        <w:numPr>
          <w:ilvl w:val="0"/>
          <w:numId w:val="7"/>
        </w:numPr>
        <w:tabs>
          <w:tab w:val="left" w:pos="426"/>
          <w:tab w:val="left" w:pos="993"/>
          <w:tab w:val="left" w:pos="1538"/>
        </w:tabs>
        <w:spacing w:after="0" w:line="240" w:lineRule="auto"/>
        <w:ind w:left="426" w:hanging="426"/>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snapToGrid w:val="0"/>
          <w:kern w:val="0"/>
          <w:sz w:val="24"/>
          <w:szCs w:val="24"/>
          <w14:ligatures w14:val="none"/>
        </w:rPr>
        <w:t>A</w:t>
      </w:r>
      <w:r w:rsidR="006172C1" w:rsidRPr="006172C1">
        <w:rPr>
          <w:rFonts w:ascii="Times New Roman" w:eastAsia="Times New Roman" w:hAnsi="Times New Roman" w:cs="Times New Roman"/>
          <w:noProof/>
          <w:snapToGrid w:val="0"/>
          <w:kern w:val="0"/>
          <w:sz w:val="24"/>
          <w:szCs w:val="24"/>
          <w14:ligatures w14:val="none"/>
        </w:rPr>
        <w:t xml:space="preserve">tbilstība mazā vai vidējā uzņēmuma </w:t>
      </w:r>
      <w:r w:rsidR="006172C1" w:rsidRPr="006172C1">
        <w:rPr>
          <w:rFonts w:ascii="Times New Roman" w:eastAsia="Times New Roman" w:hAnsi="Times New Roman" w:cs="Times New Roman"/>
          <w:noProof/>
          <w:kern w:val="0"/>
          <w:sz w:val="24"/>
          <w:szCs w:val="24"/>
          <w14:ligatures w14:val="none"/>
        </w:rPr>
        <w:t>definīcijai</w:t>
      </w:r>
      <w:r w:rsidR="006172C1" w:rsidRPr="006172C1">
        <w:rPr>
          <w:rFonts w:ascii="Times New Roman" w:eastAsia="SimSun" w:hAnsi="Times New Roman" w:cs="Times New Roman"/>
          <w:noProof/>
          <w:kern w:val="0"/>
          <w:sz w:val="24"/>
          <w:szCs w:val="24"/>
          <w:vertAlign w:val="superscript"/>
          <w14:ligatures w14:val="none"/>
        </w:rPr>
        <w:footnoteReference w:id="1"/>
      </w:r>
      <w:r w:rsidR="006172C1" w:rsidRPr="006172C1">
        <w:rPr>
          <w:rFonts w:ascii="Times New Roman" w:eastAsia="Times New Roman" w:hAnsi="Times New Roman" w:cs="Times New Roman"/>
          <w:noProof/>
          <w:kern w:val="0"/>
          <w:sz w:val="24"/>
          <w:szCs w:val="24"/>
          <w14:ligatures w14:val="none"/>
        </w:rPr>
        <w:t xml:space="preserve">: Pretendents </w:t>
      </w:r>
      <w:r w:rsidR="00C14E67">
        <w:rPr>
          <w:rFonts w:ascii="Times New Roman" w:eastAsia="Times New Roman" w:hAnsi="Times New Roman" w:cs="Times New Roman"/>
          <w:i/>
          <w:iCs/>
          <w:noProof/>
          <w:kern w:val="0"/>
          <w:sz w:val="24"/>
          <w:szCs w:val="24"/>
          <w14:ligatures w14:val="none"/>
        </w:rPr>
        <w:t>__________</w:t>
      </w:r>
      <w:r w:rsidR="006172C1" w:rsidRPr="006172C1">
        <w:rPr>
          <w:rFonts w:ascii="Times New Roman" w:eastAsia="Times New Roman" w:hAnsi="Times New Roman" w:cs="Times New Roman"/>
          <w:noProof/>
          <w:kern w:val="0"/>
          <w:sz w:val="24"/>
          <w:szCs w:val="24"/>
          <w14:ligatures w14:val="none"/>
        </w:rPr>
        <w:t xml:space="preserve"> atbilst</w:t>
      </w:r>
      <w:r w:rsidR="006172C1" w:rsidRPr="006172C1">
        <w:rPr>
          <w:rFonts w:ascii="Times New Roman" w:eastAsia="Times New Roman" w:hAnsi="Times New Roman" w:cs="Times New Roman"/>
          <w:noProof/>
          <w:snapToGrid w:val="0"/>
          <w:kern w:val="0"/>
          <w:sz w:val="24"/>
          <w:szCs w:val="24"/>
          <w14:ligatures w14:val="none"/>
        </w:rPr>
        <w:t xml:space="preserve"> _______</w:t>
      </w:r>
      <w:r w:rsidR="006172C1" w:rsidRPr="006172C1">
        <w:rPr>
          <w:rFonts w:ascii="Times New Roman" w:eastAsia="Times New Roman" w:hAnsi="Times New Roman" w:cs="Times New Roman"/>
          <w:b/>
          <w:bCs/>
          <w:noProof/>
          <w:snapToGrid w:val="0"/>
          <w:kern w:val="0"/>
          <w:sz w:val="24"/>
          <w:szCs w:val="24"/>
          <w14:ligatures w14:val="none"/>
        </w:rPr>
        <w:t xml:space="preserve"> </w:t>
      </w:r>
      <w:r w:rsidR="006172C1" w:rsidRPr="006172C1">
        <w:rPr>
          <w:rFonts w:ascii="Times New Roman" w:eastAsia="Times New Roman" w:hAnsi="Times New Roman" w:cs="Times New Roman"/>
          <w:noProof/>
          <w:kern w:val="0"/>
          <w:sz w:val="24"/>
          <w:szCs w:val="24"/>
          <w14:ligatures w14:val="none"/>
        </w:rPr>
        <w:t>uzņēmuma definīcijai</w:t>
      </w:r>
      <w:r>
        <w:rPr>
          <w:rFonts w:ascii="Times New Roman" w:eastAsia="Times New Roman" w:hAnsi="Times New Roman" w:cs="Times New Roman"/>
          <w:noProof/>
          <w:kern w:val="0"/>
          <w:sz w:val="24"/>
          <w:szCs w:val="24"/>
          <w14:ligatures w14:val="none"/>
        </w:rPr>
        <w:t xml:space="preserve"> (</w:t>
      </w:r>
      <w:r w:rsidRPr="00C14E67">
        <w:rPr>
          <w:rFonts w:ascii="Times New Roman" w:eastAsia="Times New Roman" w:hAnsi="Times New Roman" w:cs="Times New Roman"/>
          <w:i/>
          <w:iCs/>
          <w:noProof/>
          <w:kern w:val="0"/>
          <w14:ligatures w14:val="none"/>
        </w:rPr>
        <w:t xml:space="preserve">pretendentam </w:t>
      </w:r>
      <w:r w:rsidR="00C14E67" w:rsidRPr="00C14E67">
        <w:rPr>
          <w:rFonts w:ascii="Times New Roman" w:eastAsia="Times New Roman" w:hAnsi="Times New Roman" w:cs="Times New Roman"/>
          <w:i/>
          <w:iCs/>
          <w:noProof/>
          <w:kern w:val="0"/>
          <w14:ligatures w14:val="none"/>
        </w:rPr>
        <w:t>jānorāda nepieciešamā informācija</w:t>
      </w:r>
      <w:r w:rsidR="00C14E67">
        <w:rPr>
          <w:rFonts w:ascii="Times New Roman" w:eastAsia="Times New Roman" w:hAnsi="Times New Roman" w:cs="Times New Roman"/>
          <w:noProof/>
          <w:kern w:val="0"/>
          <w:sz w:val="24"/>
          <w:szCs w:val="24"/>
          <w14:ligatures w14:val="none"/>
        </w:rPr>
        <w:t>).</w:t>
      </w:r>
    </w:p>
    <w:p w14:paraId="6EE97D3C" w14:textId="4E5306AA" w:rsidR="006172C1" w:rsidRPr="006172C1" w:rsidRDefault="00C14E67" w:rsidP="00637B3C">
      <w:pPr>
        <w:numPr>
          <w:ilvl w:val="0"/>
          <w:numId w:val="7"/>
        </w:numPr>
        <w:tabs>
          <w:tab w:val="left" w:pos="0"/>
          <w:tab w:val="left" w:pos="426"/>
        </w:tabs>
        <w:spacing w:after="0" w:line="240" w:lineRule="auto"/>
        <w:ind w:left="426" w:hanging="426"/>
        <w:contextualSpacing/>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pliecin</w:t>
      </w: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 xml:space="preserve">, ka sagatavojot un iesniedzot šo piedāvājumu, </w:t>
      </w:r>
      <w:r w:rsidR="002C70B1">
        <w:rPr>
          <w:rFonts w:ascii="Times New Roman" w:eastAsia="Times New Roman" w:hAnsi="Times New Roman" w:cs="Times New Roman"/>
          <w:noProof/>
          <w:kern w:val="0"/>
          <w:sz w:val="24"/>
          <w:szCs w:val="24"/>
          <w14:ligatures w14:val="none"/>
        </w:rPr>
        <w:t>ir</w:t>
      </w:r>
      <w:r w:rsidR="006172C1" w:rsidRPr="006172C1">
        <w:rPr>
          <w:rFonts w:ascii="Times New Roman" w:eastAsia="Times New Roman" w:hAnsi="Times New Roman" w:cs="Times New Roman"/>
          <w:noProof/>
          <w:kern w:val="0"/>
          <w:sz w:val="24"/>
          <w:szCs w:val="24"/>
          <w14:ligatures w14:val="none"/>
        </w:rPr>
        <w:t xml:space="preserve">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r>
        <w:rPr>
          <w:rFonts w:ascii="Times New Roman" w:eastAsia="Times New Roman" w:hAnsi="Times New Roman" w:cs="Times New Roman"/>
          <w:noProof/>
          <w:kern w:val="0"/>
          <w:sz w:val="24"/>
          <w:szCs w:val="24"/>
          <w14:ligatures w14:val="none"/>
        </w:rPr>
        <w:t>.</w:t>
      </w:r>
    </w:p>
    <w:p w14:paraId="0E766B80" w14:textId="22F59705" w:rsidR="006172C1" w:rsidRPr="00B1199A" w:rsidRDefault="00C14E67" w:rsidP="00B1199A">
      <w:pPr>
        <w:numPr>
          <w:ilvl w:val="0"/>
          <w:numId w:val="7"/>
        </w:numPr>
        <w:tabs>
          <w:tab w:val="left" w:pos="426"/>
        </w:tabs>
        <w:spacing w:after="0" w:line="240" w:lineRule="auto"/>
        <w:ind w:left="426" w:hanging="437"/>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 xml:space="preserve">pliecina, ka ir pilnībā iepazinies ar visu dokumentāciju, kas nepieciešama </w:t>
      </w:r>
      <w:r w:rsidR="002C70B1">
        <w:rPr>
          <w:rFonts w:ascii="Times New Roman" w:eastAsia="Times New Roman" w:hAnsi="Times New Roman" w:cs="Times New Roman"/>
          <w:noProof/>
          <w:kern w:val="0"/>
          <w:sz w:val="24"/>
          <w:szCs w:val="24"/>
          <w14:ligatures w14:val="none"/>
        </w:rPr>
        <w:t>tirgus izpētes</w:t>
      </w:r>
      <w:r w:rsidR="006172C1" w:rsidRPr="006172C1">
        <w:rPr>
          <w:rFonts w:ascii="Times New Roman" w:eastAsia="Times New Roman" w:hAnsi="Times New Roman" w:cs="Times New Roman"/>
          <w:noProof/>
          <w:kern w:val="0"/>
          <w:sz w:val="24"/>
          <w:szCs w:val="24"/>
          <w14:ligatures w14:val="none"/>
        </w:rPr>
        <w:t xml:space="preserve"> līguma izpildei </w:t>
      </w:r>
      <w:r w:rsidR="00B1199A" w:rsidRPr="006172C1">
        <w:rPr>
          <w:rFonts w:ascii="Times New Roman" w:eastAsia="Times New Roman" w:hAnsi="Times New Roman" w:cs="Times New Roman"/>
          <w:noProof/>
          <w:kern w:val="0"/>
          <w:sz w:val="24"/>
          <w:szCs w:val="24"/>
          <w14:ligatures w14:val="none"/>
        </w:rPr>
        <w:t>ir pilnībā saprotama</w:t>
      </w:r>
      <w:r w:rsidR="00B1199A">
        <w:rPr>
          <w:rFonts w:ascii="Times New Roman" w:eastAsia="Times New Roman" w:hAnsi="Times New Roman" w:cs="Times New Roman"/>
          <w:noProof/>
          <w:kern w:val="0"/>
          <w:sz w:val="24"/>
          <w:szCs w:val="24"/>
          <w14:ligatures w14:val="none"/>
        </w:rPr>
        <w:t xml:space="preserve"> un par to iebildumu nav un arī nākotnē tādus necels.</w:t>
      </w:r>
    </w:p>
    <w:p w14:paraId="4C5A1D2F" w14:textId="637B2941" w:rsidR="006172C1" w:rsidRPr="006172C1" w:rsidRDefault="00C14E67" w:rsidP="00637B3C">
      <w:pPr>
        <w:numPr>
          <w:ilvl w:val="0"/>
          <w:numId w:val="7"/>
        </w:numPr>
        <w:tabs>
          <w:tab w:val="left" w:pos="0"/>
          <w:tab w:val="left" w:pos="426"/>
        </w:tabs>
        <w:spacing w:after="0" w:line="240" w:lineRule="auto"/>
        <w:ind w:left="426" w:right="46" w:hanging="426"/>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pliecina, ka visa piedāvājumā ietvertā informācija ir pilnīga un patiesa</w:t>
      </w:r>
      <w:r>
        <w:rPr>
          <w:rFonts w:ascii="Times New Roman" w:eastAsia="Times New Roman" w:hAnsi="Times New Roman" w:cs="Times New Roman"/>
          <w:noProof/>
          <w:kern w:val="0"/>
          <w:sz w:val="24"/>
          <w:szCs w:val="24"/>
          <w14:ligatures w14:val="none"/>
        </w:rPr>
        <w:t>.</w:t>
      </w:r>
    </w:p>
    <w:p w14:paraId="04B02A91" w14:textId="77777777" w:rsidR="00C4576D" w:rsidRDefault="00C14E67"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006172C1" w:rsidRPr="006172C1">
        <w:rPr>
          <w:rFonts w:ascii="Times New Roman" w:eastAsia="Times New Roman" w:hAnsi="Times New Roman" w:cs="Times New Roman"/>
          <w:noProof/>
          <w:kern w:val="0"/>
          <w:sz w:val="24"/>
          <w:szCs w:val="24"/>
          <w14:ligatures w14:val="none"/>
        </w:rPr>
        <w:t>pliecina, ka ir iesniedzis piedāvājumu neatkarīgi no konkurentiem</w:t>
      </w:r>
      <w:r w:rsidR="006172C1" w:rsidRPr="006172C1">
        <w:rPr>
          <w:rFonts w:ascii="Times New Roman" w:eastAsia="Times New Roman" w:hAnsi="Times New Roman" w:cs="Times New Roman"/>
          <w:noProof/>
          <w:kern w:val="0"/>
          <w:sz w:val="24"/>
          <w:szCs w:val="24"/>
          <w:vertAlign w:val="superscript"/>
          <w14:ligatures w14:val="none"/>
        </w:rPr>
        <w:footnoteReference w:id="2"/>
      </w:r>
      <w:r w:rsidR="006172C1" w:rsidRPr="006172C1">
        <w:rPr>
          <w:rFonts w:ascii="Times New Roman" w:eastAsia="Times New Roman" w:hAnsi="Times New Roman" w:cs="Times New Roman"/>
          <w:noProof/>
          <w:kern w:val="0"/>
          <w:sz w:val="24"/>
          <w:szCs w:val="24"/>
          <w:vertAlign w:val="superscript"/>
          <w14:ligatures w14:val="none"/>
        </w:rPr>
        <w:t xml:space="preserve"> </w:t>
      </w:r>
      <w:r w:rsidR="006172C1" w:rsidRPr="006172C1">
        <w:rPr>
          <w:rFonts w:ascii="Times New Roman" w:eastAsia="Times New Roman" w:hAnsi="Times New Roman" w:cs="Times New Roman"/>
          <w:noProof/>
          <w:kern w:val="0"/>
          <w:sz w:val="24"/>
          <w:szCs w:val="24"/>
          <w14:ligatures w14:val="none"/>
        </w:rPr>
        <w:t>un bez konsultācijām, līgumiem vai vienošanām, nav apzināti, tieši vai netieši atklājis un neatklās piedāvājuma noteikumus nevienam konkurentam pirms oficiālā piedāvājumu atvēršanas datuma un laika vai līguma slēgšanas tiesību piešķiršanas.</w:t>
      </w:r>
    </w:p>
    <w:p w14:paraId="500E014E" w14:textId="77777777" w:rsidR="00C4576D" w:rsidRDefault="006172C1"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C4576D">
        <w:rPr>
          <w:rFonts w:ascii="Times New Roman" w:eastAsia="Times New Roman" w:hAnsi="Times New Roman" w:cs="Times New Roman"/>
          <w:i/>
          <w:noProof/>
          <w:kern w:val="0"/>
          <w:sz w:val="24"/>
          <w:szCs w:val="24"/>
          <w14:ligatures w14:val="none"/>
        </w:rPr>
        <w:t xml:space="preserve"> </w:t>
      </w:r>
      <w:r w:rsidR="00C4576D" w:rsidRPr="00C4576D">
        <w:rPr>
          <w:rFonts w:ascii="Times New Roman" w:eastAsia="Times New Roman" w:hAnsi="Times New Roman" w:cs="Times New Roman"/>
          <w:kern w:val="0"/>
          <w:sz w:val="24"/>
          <w:szCs w:val="24"/>
          <w14:ligatures w14:val="none"/>
        </w:rPr>
        <w:t>Apliecinām, ka Pretendentam Latvijā nav Valsts ieņēmumu dienesta vai valstī, kurā tas reģistrēts vai kurā atrodas tā pastāvīgā dzīvesvieta, nav ārvalsts kompetentās institūcijas administrēti nodokļu (nodevu) parādi, kas kopsummā kādā no valstīm pārsniedz 150 euro.</w:t>
      </w:r>
    </w:p>
    <w:p w14:paraId="21C779B2" w14:textId="77777777" w:rsidR="00C4576D"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C4576D">
        <w:rPr>
          <w:rFonts w:ascii="Times New Roman" w:eastAsia="Times New Roman" w:hAnsi="Times New Roman" w:cs="Times New Roman"/>
          <w:kern w:val="0"/>
          <w:sz w:val="24"/>
          <w:szCs w:val="24"/>
          <w14:ligatures w14:val="none"/>
        </w:rPr>
        <w:lastRenderedPageBreak/>
        <w:t xml:space="preserve">Apliecinām, ka Pretendentam nav pasludināts maksātnespējas process, apturēta Pretendenta saimnieciskā darbība, Pretendents netiek likvidēts. </w:t>
      </w:r>
    </w:p>
    <w:p w14:paraId="25E2BEA1" w14:textId="77777777" w:rsidR="00C4576D" w:rsidRPr="00C4576D"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C4576D">
        <w:rPr>
          <w:rFonts w:ascii="Times New Roman" w:eastAsia="Times New Roman" w:hAnsi="Times New Roman" w:cs="Times New Roman"/>
          <w:kern w:val="0"/>
          <w:sz w:val="24"/>
          <w:szCs w:val="24"/>
          <w14:ligatures w14:val="none"/>
        </w:rPr>
        <w:t>Apliecinām, ka uz Pretendentu neattiecas Starptautisko un Latvijas Republikas nacionālo sankciju likuma 11.</w:t>
      </w:r>
      <w:r w:rsidRPr="00C4576D">
        <w:rPr>
          <w:rFonts w:ascii="Times New Roman" w:eastAsia="Times New Roman" w:hAnsi="Times New Roman" w:cs="Times New Roman"/>
          <w:kern w:val="0"/>
          <w:sz w:val="24"/>
          <w:szCs w:val="24"/>
          <w:vertAlign w:val="superscript"/>
          <w14:ligatures w14:val="none"/>
        </w:rPr>
        <w:t>1</w:t>
      </w:r>
      <w:r w:rsidRPr="00C4576D">
        <w:rPr>
          <w:rFonts w:ascii="Times New Roman" w:eastAsia="Times New Roman" w:hAnsi="Times New Roman" w:cs="Times New Roman"/>
          <w:kern w:val="0"/>
          <w:sz w:val="24"/>
          <w:szCs w:val="24"/>
          <w14:ligatures w14:val="none"/>
        </w:rPr>
        <w:t>panta pirmās daļas izslēgšanas nosacījumi.</w:t>
      </w:r>
      <w:r w:rsidRPr="00C4576D">
        <w:t xml:space="preserve"> </w:t>
      </w:r>
    </w:p>
    <w:p w14:paraId="4D5CD7F7" w14:textId="06B7FEFB" w:rsidR="00C4576D" w:rsidRPr="00C4576D"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C4576D">
        <w:rPr>
          <w:rFonts w:ascii="Times New Roman" w:hAnsi="Times New Roman" w:cs="Times New Roman"/>
        </w:rPr>
        <w:t>Atļaujam Pasūtītājam apstrādāt savus fiziskas personas datus saskaņā ar Vispārīgo datu aizsardzības regulu.</w:t>
      </w:r>
    </w:p>
    <w:p w14:paraId="0373EFC9" w14:textId="7DD6071A" w:rsidR="006172C1" w:rsidRPr="006172C1" w:rsidRDefault="006172C1" w:rsidP="00C4576D">
      <w:pPr>
        <w:tabs>
          <w:tab w:val="left" w:pos="426"/>
        </w:tabs>
        <w:spacing w:after="0" w:line="240" w:lineRule="auto"/>
        <w:ind w:left="426"/>
        <w:jc w:val="both"/>
        <w:rPr>
          <w:rFonts w:ascii="Times New Roman" w:eastAsia="Times New Roman" w:hAnsi="Times New Roman" w:cs="Times New Roman"/>
          <w:i/>
          <w:noProof/>
          <w:kern w:val="0"/>
          <w:sz w:val="24"/>
          <w:szCs w:val="24"/>
          <w14:ligatures w14:val="none"/>
        </w:rPr>
      </w:pPr>
      <w:r w:rsidRPr="006172C1">
        <w:rPr>
          <w:rFonts w:ascii="Times New Roman" w:eastAsia="Times New Roman" w:hAnsi="Times New Roman" w:cs="Times New Roman"/>
          <w:i/>
          <w:noProof/>
          <w:kern w:val="0"/>
          <w:sz w:val="24"/>
          <w:szCs w:val="24"/>
          <w14:ligatures w14:val="none"/>
        </w:rPr>
        <w:tab/>
      </w:r>
    </w:p>
    <w:p w14:paraId="11C2A98B" w14:textId="586244F7" w:rsidR="006172C1" w:rsidRPr="006172C1" w:rsidRDefault="006172C1" w:rsidP="006172C1">
      <w:pPr>
        <w:tabs>
          <w:tab w:val="left" w:pos="567"/>
        </w:tabs>
        <w:spacing w:after="0" w:line="240" w:lineRule="auto"/>
        <w:jc w:val="both"/>
        <w:rPr>
          <w:rFonts w:ascii="Times New Roman" w:eastAsia="Times New Roman" w:hAnsi="Times New Roman" w:cs="Times New Roman"/>
          <w:b/>
          <w:bCs/>
          <w:noProof/>
          <w:kern w:val="0"/>
          <w:sz w:val="24"/>
          <w:lang w:eastAsia="lv"/>
          <w14:ligatures w14:val="none"/>
        </w:rPr>
      </w:pPr>
      <w:r w:rsidRPr="006172C1">
        <w:rPr>
          <w:rFonts w:ascii="Times New Roman" w:eastAsia="Times New Roman" w:hAnsi="Times New Roman" w:cs="Times New Roman"/>
          <w:b/>
          <w:bCs/>
          <w:noProof/>
          <w:kern w:val="0"/>
          <w:sz w:val="24"/>
          <w:lang w:eastAsia="lv"/>
          <w14:ligatures w14:val="none"/>
        </w:rPr>
        <w:t>Kopējā piedāvājuma līgumcena: EUR</w:t>
      </w:r>
      <w:r w:rsidRPr="006172C1">
        <w:rPr>
          <w:rFonts w:ascii="Times New Roman" w:eastAsia="Times New Roman" w:hAnsi="Times New Roman" w:cs="Times New Roman"/>
          <w:b/>
          <w:bCs/>
          <w:noProof/>
          <w:kern w:val="0"/>
          <w:sz w:val="24"/>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lang w:eastAsia="lv"/>
          <w14:ligatures w14:val="none"/>
        </w:rPr>
        <w:t xml:space="preserve"> (</w:t>
      </w:r>
      <w:r w:rsidRPr="006172C1">
        <w:rPr>
          <w:rFonts w:ascii="Times New Roman" w:eastAsia="Times New Roman" w:hAnsi="Times New Roman" w:cs="Times New Roman"/>
          <w:b/>
          <w:bCs/>
          <w:noProof/>
          <w:kern w:val="0"/>
          <w:sz w:val="24"/>
          <w:u w:val="single"/>
          <w:lang w:eastAsia="lv"/>
          <w14:ligatures w14:val="none"/>
        </w:rPr>
        <w:t xml:space="preserve"> </w:t>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u w:val="single"/>
          <w:lang w:eastAsia="lv"/>
          <w14:ligatures w14:val="none"/>
        </w:rPr>
        <w:tab/>
      </w:r>
      <w:r w:rsidRPr="006172C1">
        <w:rPr>
          <w:rFonts w:ascii="Times New Roman" w:eastAsia="Times New Roman" w:hAnsi="Times New Roman" w:cs="Times New Roman"/>
          <w:b/>
          <w:bCs/>
          <w:noProof/>
          <w:kern w:val="0"/>
          <w:sz w:val="24"/>
          <w:lang w:eastAsia="lv"/>
          <w14:ligatures w14:val="none"/>
        </w:rPr>
        <w:t>) bez PVN.</w:t>
      </w:r>
    </w:p>
    <w:p w14:paraId="312C8D5D" w14:textId="77777777" w:rsidR="00DD1FA1" w:rsidRDefault="00DD1FA1">
      <w:pPr>
        <w:rPr>
          <w:rFonts w:ascii="Times New Roman" w:eastAsia="Times New Roman" w:hAnsi="Times New Roman" w:cs="Times New Roman"/>
          <w:b/>
          <w:bCs/>
          <w:kern w:val="0"/>
          <w:sz w:val="24"/>
          <w:szCs w:val="24"/>
          <w:lang w:eastAsia="lv-LV" w:bidi="lv-LV"/>
          <w14:ligatures w14:val="none"/>
        </w:rPr>
      </w:pPr>
      <w:bookmarkStart w:id="16" w:name="_Hlk187738666"/>
      <w:bookmarkEnd w:id="15"/>
      <w:r>
        <w:rPr>
          <w:rFonts w:ascii="Times New Roman" w:eastAsia="Times New Roman" w:hAnsi="Times New Roman" w:cs="Times New Roman"/>
          <w:b/>
          <w:bCs/>
          <w:kern w:val="0"/>
          <w:sz w:val="24"/>
          <w:szCs w:val="24"/>
          <w:lang w:eastAsia="lv-LV" w:bidi="lv-LV"/>
          <w14:ligatures w14:val="none"/>
        </w:rPr>
        <w:br w:type="page"/>
      </w:r>
    </w:p>
    <w:p w14:paraId="78AFD4BE" w14:textId="421B6CDF" w:rsidR="006172C1" w:rsidRPr="006172C1" w:rsidRDefault="006172C1" w:rsidP="006172C1">
      <w:pPr>
        <w:widowControl w:val="0"/>
        <w:tabs>
          <w:tab w:val="left" w:pos="284"/>
        </w:tabs>
        <w:autoSpaceDE w:val="0"/>
        <w:autoSpaceDN w:val="0"/>
        <w:spacing w:before="177" w:after="0" w:line="240" w:lineRule="auto"/>
        <w:jc w:val="right"/>
        <w:rPr>
          <w:rFonts w:ascii="Times New Roman" w:eastAsia="Times New Roman" w:hAnsi="Times New Roman" w:cs="Times New Roman"/>
          <w:b/>
          <w:bCs/>
          <w:kern w:val="0"/>
          <w:sz w:val="24"/>
          <w:szCs w:val="24"/>
          <w:lang w:eastAsia="lv-LV" w:bidi="lv-LV"/>
          <w14:ligatures w14:val="none"/>
        </w:rPr>
      </w:pPr>
      <w:r w:rsidRPr="006172C1">
        <w:rPr>
          <w:rFonts w:ascii="Times New Roman" w:eastAsia="Times New Roman" w:hAnsi="Times New Roman" w:cs="Times New Roman"/>
          <w:b/>
          <w:bCs/>
          <w:kern w:val="0"/>
          <w:sz w:val="24"/>
          <w:szCs w:val="24"/>
          <w:lang w:eastAsia="lv-LV" w:bidi="lv-LV"/>
          <w14:ligatures w14:val="none"/>
        </w:rPr>
        <w:lastRenderedPageBreak/>
        <w:t xml:space="preserve">2. Pielikums </w:t>
      </w:r>
    </w:p>
    <w:p w14:paraId="0C81736A" w14:textId="77777777" w:rsidR="006172C1" w:rsidRPr="006172C1" w:rsidRDefault="006172C1" w:rsidP="006172C1">
      <w:pPr>
        <w:widowControl w:val="0"/>
        <w:autoSpaceDE w:val="0"/>
        <w:autoSpaceDN w:val="0"/>
        <w:spacing w:before="67" w:after="0" w:line="240" w:lineRule="auto"/>
        <w:ind w:right="119"/>
        <w:jc w:val="right"/>
        <w:rPr>
          <w:rFonts w:ascii="Times New Roman" w:eastAsia="Times New Roman" w:hAnsi="Times New Roman" w:cs="Times New Roman"/>
          <w:kern w:val="0"/>
          <w:sz w:val="24"/>
          <w:szCs w:val="24"/>
          <w:lang w:eastAsia="lv-LV" w:bidi="lv-LV"/>
          <w14:ligatures w14:val="none"/>
        </w:rPr>
      </w:pPr>
    </w:p>
    <w:p w14:paraId="5D355CAF" w14:textId="77777777" w:rsidR="006172C1" w:rsidRPr="006172C1" w:rsidRDefault="006172C1" w:rsidP="006172C1">
      <w:pP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sidRPr="006172C1">
        <w:rPr>
          <w:rFonts w:ascii="Times New Roman" w:eastAsia="Times New Roman" w:hAnsi="Times New Roman" w:cs="Times New Roman"/>
          <w:b/>
          <w:kern w:val="0"/>
          <w:sz w:val="24"/>
          <w:szCs w:val="24"/>
          <w14:ligatures w14:val="none"/>
        </w:rPr>
        <w:t>TEHNISKĀ SPECIFIKĀCIJA / TEHNISKAIS PIEDĀVĀJUMS</w:t>
      </w:r>
    </w:p>
    <w:p w14:paraId="0B4427AB" w14:textId="77777777" w:rsidR="00EE48D6" w:rsidRDefault="006172C1" w:rsidP="006172C1">
      <w:pPr>
        <w:spacing w:after="0" w:line="240" w:lineRule="auto"/>
        <w:ind w:right="46"/>
        <w:jc w:val="center"/>
        <w:rPr>
          <w:rFonts w:ascii="Times New Roman" w:eastAsia="Times New Roman" w:hAnsi="Times New Roman" w:cs="Times New Roman"/>
          <w:kern w:val="0"/>
          <w:sz w:val="24"/>
          <w:szCs w:val="24"/>
          <w:lang w:eastAsia="lv-LV"/>
          <w14:ligatures w14:val="none"/>
        </w:rPr>
      </w:pPr>
      <w:r w:rsidRPr="006172C1">
        <w:rPr>
          <w:rFonts w:ascii="Times New Roman" w:eastAsia="Times New Roman" w:hAnsi="Times New Roman" w:cs="Times New Roman"/>
          <w:kern w:val="0"/>
          <w:sz w:val="24"/>
          <w:szCs w:val="24"/>
          <w:lang w:eastAsia="lv-LV"/>
          <w14:ligatures w14:val="none"/>
        </w:rPr>
        <w:t>“</w:t>
      </w:r>
      <w:bookmarkStart w:id="17" w:name="_Hlk158723995"/>
      <w:r w:rsidRPr="006172C1">
        <w:rPr>
          <w:rFonts w:ascii="Times New Roman" w:eastAsia="Times New Roman" w:hAnsi="Times New Roman" w:cs="Times New Roman"/>
          <w:kern w:val="0"/>
          <w:sz w:val="24"/>
          <w:szCs w:val="24"/>
          <w:lang w:eastAsia="lv-LV"/>
          <w14:ligatures w14:val="none"/>
        </w:rPr>
        <w:t>Mehānisko ūdens patēriņa skaitītāju piegāde</w:t>
      </w:r>
      <w:bookmarkEnd w:id="17"/>
      <w:r w:rsidRPr="006172C1">
        <w:rPr>
          <w:rFonts w:ascii="Times New Roman" w:eastAsia="Times New Roman" w:hAnsi="Times New Roman" w:cs="Times New Roman"/>
          <w:kern w:val="0"/>
          <w:sz w:val="24"/>
          <w:szCs w:val="24"/>
          <w:lang w:eastAsia="lv-LV"/>
          <w14:ligatures w14:val="none"/>
        </w:rPr>
        <w:t xml:space="preserve">” </w:t>
      </w:r>
    </w:p>
    <w:p w14:paraId="633181BC" w14:textId="21463CCE" w:rsidR="006172C1" w:rsidRPr="006A5E0D" w:rsidRDefault="002C70B1" w:rsidP="006172C1">
      <w:pPr>
        <w:spacing w:after="0" w:line="240" w:lineRule="auto"/>
        <w:ind w:right="46"/>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tirgus izpētes</w:t>
      </w:r>
      <w:r w:rsidR="006172C1" w:rsidRPr="006172C1">
        <w:rPr>
          <w:rFonts w:ascii="Times New Roman" w:eastAsia="Times New Roman" w:hAnsi="Times New Roman" w:cs="Times New Roman"/>
          <w:kern w:val="0"/>
          <w:sz w:val="24"/>
          <w:szCs w:val="24"/>
          <w:lang w:eastAsia="lv-LV"/>
          <w14:ligatures w14:val="none"/>
        </w:rPr>
        <w:t xml:space="preserve"> </w:t>
      </w:r>
      <w:r w:rsidR="006172C1" w:rsidRPr="006172C1">
        <w:rPr>
          <w:rFonts w:ascii="Times New Roman" w:eastAsia="Calibri" w:hAnsi="Times New Roman" w:cs="Times New Roman"/>
          <w:kern w:val="0"/>
          <w:sz w:val="24"/>
          <w:szCs w:val="24"/>
          <w:lang w:eastAsia="lv-LV"/>
          <w14:ligatures w14:val="none"/>
        </w:rPr>
        <w:t xml:space="preserve">identifikācijas </w:t>
      </w:r>
      <w:r w:rsidR="006172C1" w:rsidRPr="006172C1">
        <w:rPr>
          <w:rFonts w:ascii="Times New Roman" w:eastAsia="Times New Roman" w:hAnsi="Times New Roman" w:cs="Times New Roman"/>
          <w:kern w:val="0"/>
          <w:sz w:val="24"/>
          <w:szCs w:val="24"/>
          <w:lang w:eastAsia="lv-LV"/>
          <w14:ligatures w14:val="none"/>
        </w:rPr>
        <w:t xml:space="preserve">Nr. </w:t>
      </w:r>
      <w:r w:rsidR="006172C1" w:rsidRPr="006A5E0D">
        <w:rPr>
          <w:rFonts w:ascii="Times New Roman" w:eastAsia="Times New Roman" w:hAnsi="Times New Roman" w:cs="Times New Roman"/>
          <w:kern w:val="0"/>
          <w:sz w:val="24"/>
          <w:szCs w:val="24"/>
          <w:lang w:eastAsia="lv-LV"/>
          <w14:ligatures w14:val="none"/>
        </w:rPr>
        <w:t xml:space="preserve">JŪ - TI </w:t>
      </w:r>
      <w:r w:rsidR="00DD6AEC">
        <w:rPr>
          <w:rFonts w:ascii="Times New Roman" w:eastAsia="Times New Roman" w:hAnsi="Times New Roman" w:cs="Times New Roman"/>
          <w:kern w:val="0"/>
          <w:sz w:val="24"/>
          <w:szCs w:val="24"/>
          <w:lang w:eastAsia="lv-LV"/>
          <w14:ligatures w14:val="none"/>
        </w:rPr>
        <w:t>4</w:t>
      </w:r>
      <w:r w:rsidR="006172C1" w:rsidRPr="006A5E0D">
        <w:rPr>
          <w:rFonts w:ascii="Times New Roman" w:eastAsia="Times New Roman" w:hAnsi="Times New Roman" w:cs="Times New Roman"/>
          <w:kern w:val="0"/>
          <w:sz w:val="24"/>
          <w:szCs w:val="24"/>
          <w:lang w:eastAsia="lv-LV"/>
          <w14:ligatures w14:val="none"/>
        </w:rPr>
        <w:t>/202</w:t>
      </w:r>
      <w:r w:rsidR="00EE48D6" w:rsidRPr="006A5E0D">
        <w:rPr>
          <w:rFonts w:ascii="Times New Roman" w:eastAsia="Times New Roman" w:hAnsi="Times New Roman" w:cs="Times New Roman"/>
          <w:kern w:val="0"/>
          <w:sz w:val="24"/>
          <w:szCs w:val="24"/>
          <w:lang w:eastAsia="lv-LV"/>
          <w14:ligatures w14:val="none"/>
        </w:rPr>
        <w:t>5</w:t>
      </w:r>
    </w:p>
    <w:p w14:paraId="7D4AF32B" w14:textId="77777777" w:rsidR="006172C1" w:rsidRPr="006172C1" w:rsidRDefault="006172C1" w:rsidP="006172C1">
      <w:pPr>
        <w:spacing w:after="0" w:line="240" w:lineRule="auto"/>
        <w:rPr>
          <w:rFonts w:ascii="Times New Roman" w:eastAsia="Times New Roman" w:hAnsi="Times New Roman" w:cs="Times New Roman"/>
          <w:i/>
          <w:iCs/>
          <w:kern w:val="0"/>
          <w:sz w:val="24"/>
          <w:szCs w:val="24"/>
          <w14:ligatures w14:val="none"/>
        </w:rPr>
      </w:pPr>
    </w:p>
    <w:p w14:paraId="3F5FABB6" w14:textId="77777777" w:rsidR="006172C1" w:rsidRPr="006172C1" w:rsidRDefault="006172C1" w:rsidP="00EE48D6">
      <w:pPr>
        <w:spacing w:after="0" w:line="240" w:lineRule="auto"/>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Prasības mehāniskajiem ūdens patēriņa skaitītājiem:</w:t>
      </w:r>
    </w:p>
    <w:p w14:paraId="544B3EF5" w14:textId="77777777"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6172C1">
        <w:rPr>
          <w:rFonts w:ascii="Times New Roman" w:eastAsia="Times New Roman" w:hAnsi="Times New Roman" w:cs="Times New Roman"/>
          <w:iCs/>
          <w:kern w:val="0"/>
          <w:sz w:val="24"/>
          <w:szCs w:val="24"/>
          <w:lang w:eastAsia="ar-SA"/>
          <w14:ligatures w14:val="none"/>
        </w:rPr>
        <w:t>Jāatbilst:</w:t>
      </w:r>
    </w:p>
    <w:p w14:paraId="65BB0EAC" w14:textId="385C4B57" w:rsidR="006172C1" w:rsidRPr="006172C1" w:rsidRDefault="006172C1" w:rsidP="00EE48D6">
      <w:pPr>
        <w:numPr>
          <w:ilvl w:val="1"/>
          <w:numId w:val="6"/>
        </w:numPr>
        <w:tabs>
          <w:tab w:val="left" w:pos="567"/>
        </w:tabs>
        <w:suppressAutoHyphens/>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6172C1">
        <w:rPr>
          <w:rFonts w:ascii="Times New Roman" w:eastAsia="Times New Roman" w:hAnsi="Times New Roman" w:cs="Times New Roman"/>
          <w:kern w:val="0"/>
          <w:sz w:val="24"/>
          <w:szCs w:val="24"/>
          <w:lang w:eastAsia="ar-SA"/>
          <w14:ligatures w14:val="none"/>
        </w:rPr>
        <w:t xml:space="preserve">Ministru kabineta </w:t>
      </w:r>
      <w:r w:rsidR="00EE48D6" w:rsidRPr="006172C1">
        <w:rPr>
          <w:rFonts w:ascii="Times New Roman" w:eastAsia="Times New Roman" w:hAnsi="Times New Roman" w:cs="Times New Roman"/>
          <w:kern w:val="0"/>
          <w:sz w:val="24"/>
          <w:szCs w:val="24"/>
          <w:lang w:eastAsia="ar-SA"/>
          <w14:ligatures w14:val="none"/>
        </w:rPr>
        <w:t xml:space="preserve">22.08.2006. </w:t>
      </w:r>
      <w:r w:rsidRPr="006172C1">
        <w:rPr>
          <w:rFonts w:ascii="Times New Roman" w:eastAsia="Times New Roman" w:hAnsi="Times New Roman" w:cs="Times New Roman"/>
          <w:kern w:val="0"/>
          <w:sz w:val="24"/>
          <w:szCs w:val="24"/>
          <w:lang w:eastAsia="ar-SA"/>
          <w14:ligatures w14:val="none"/>
        </w:rPr>
        <w:t xml:space="preserve">noteikumu Nr.664 </w:t>
      </w:r>
      <w:r w:rsidR="00EE48D6">
        <w:rPr>
          <w:rFonts w:ascii="Times New Roman" w:eastAsia="Times New Roman" w:hAnsi="Times New Roman" w:cs="Times New Roman"/>
          <w:kern w:val="0"/>
          <w:sz w:val="24"/>
          <w:szCs w:val="24"/>
          <w:lang w:eastAsia="ar-SA"/>
          <w14:ligatures w14:val="none"/>
        </w:rPr>
        <w:t>“</w:t>
      </w:r>
      <w:r w:rsidRPr="006172C1">
        <w:rPr>
          <w:rFonts w:ascii="Times New Roman" w:eastAsia="Times New Roman" w:hAnsi="Times New Roman" w:cs="Times New Roman"/>
          <w:kern w:val="0"/>
          <w:sz w:val="24"/>
          <w:szCs w:val="24"/>
          <w:lang w:eastAsia="ar-SA"/>
          <w14:ligatures w14:val="none"/>
        </w:rPr>
        <w:t>Noteikumi par metroloģiskajām prasībām ūdens patēriņa skaitītājiem” prasībām,</w:t>
      </w:r>
      <w:r w:rsidRPr="006172C1">
        <w:rPr>
          <w:rFonts w:ascii="Times New Roman" w:eastAsia="Times New Roman" w:hAnsi="Times New Roman" w:cs="Times New Roman"/>
          <w:iCs/>
          <w:kern w:val="0"/>
          <w:sz w:val="24"/>
          <w:szCs w:val="24"/>
          <w:lang w:eastAsia="ar-SA"/>
          <w14:ligatures w14:val="none"/>
        </w:rPr>
        <w:t xml:space="preserve"> </w:t>
      </w:r>
    </w:p>
    <w:p w14:paraId="542EDC3C" w14:textId="4F062C0F" w:rsidR="006172C1" w:rsidRPr="006172C1" w:rsidRDefault="006172C1" w:rsidP="00EE48D6">
      <w:pPr>
        <w:numPr>
          <w:ilvl w:val="1"/>
          <w:numId w:val="6"/>
        </w:numPr>
        <w:tabs>
          <w:tab w:val="left" w:pos="567"/>
        </w:tabs>
        <w:suppressAutoHyphens/>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6172C1">
        <w:rPr>
          <w:rFonts w:ascii="Times New Roman" w:eastAsia="Times New Roman" w:hAnsi="Times New Roman" w:cs="Times New Roman"/>
          <w:iCs/>
          <w:kern w:val="0"/>
          <w:sz w:val="24"/>
          <w:szCs w:val="24"/>
          <w:lang w:eastAsia="ar-SA"/>
          <w14:ligatures w14:val="none"/>
        </w:rPr>
        <w:t xml:space="preserve">Ministru kabineta </w:t>
      </w:r>
      <w:r w:rsidR="00EE48D6" w:rsidRPr="006172C1">
        <w:rPr>
          <w:rFonts w:ascii="Times New Roman" w:eastAsia="Times New Roman" w:hAnsi="Times New Roman" w:cs="Times New Roman"/>
          <w:iCs/>
          <w:kern w:val="0"/>
          <w:sz w:val="24"/>
          <w:szCs w:val="24"/>
          <w:lang w:eastAsia="ar-SA"/>
          <w14:ligatures w14:val="none"/>
        </w:rPr>
        <w:t xml:space="preserve">12.04.2016. </w:t>
      </w:r>
      <w:r w:rsidRPr="006172C1">
        <w:rPr>
          <w:rFonts w:ascii="Times New Roman" w:eastAsia="Times New Roman" w:hAnsi="Times New Roman" w:cs="Times New Roman"/>
          <w:iCs/>
          <w:kern w:val="0"/>
          <w:sz w:val="24"/>
          <w:szCs w:val="24"/>
          <w:lang w:eastAsia="ar-SA"/>
          <w14:ligatures w14:val="none"/>
        </w:rPr>
        <w:t>noteikumu Nr.212 “</w:t>
      </w:r>
      <w:r w:rsidRPr="006172C1">
        <w:rPr>
          <w:rFonts w:ascii="Times New Roman" w:eastAsia="Times New Roman" w:hAnsi="Times New Roman" w:cs="Times New Roman"/>
          <w:bCs/>
          <w:iCs/>
          <w:kern w:val="0"/>
          <w:sz w:val="24"/>
          <w:szCs w:val="24"/>
          <w:lang w:eastAsia="ar-SA"/>
          <w14:ligatures w14:val="none"/>
        </w:rPr>
        <w:t>Mērīšanas līdzekļu metroloģiskās prasības un to metroloģiskās kontroles kārtība</w:t>
      </w:r>
      <w:r w:rsidRPr="006172C1">
        <w:rPr>
          <w:rFonts w:ascii="Times New Roman" w:eastAsia="Times New Roman" w:hAnsi="Times New Roman" w:cs="Times New Roman"/>
          <w:iCs/>
          <w:kern w:val="0"/>
          <w:sz w:val="24"/>
          <w:szCs w:val="24"/>
          <w:lang w:eastAsia="ar-SA"/>
          <w14:ligatures w14:val="none"/>
        </w:rPr>
        <w:t xml:space="preserve">” prasībām, </w:t>
      </w:r>
    </w:p>
    <w:p w14:paraId="24C3DE63" w14:textId="341C6D34" w:rsidR="006172C1" w:rsidRPr="006172C1" w:rsidRDefault="006172C1" w:rsidP="00EE48D6">
      <w:pPr>
        <w:numPr>
          <w:ilvl w:val="1"/>
          <w:numId w:val="6"/>
        </w:numPr>
        <w:tabs>
          <w:tab w:val="left" w:pos="567"/>
        </w:tabs>
        <w:suppressAutoHyphens/>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6172C1">
        <w:rPr>
          <w:rFonts w:ascii="Times New Roman" w:eastAsia="Times New Roman" w:hAnsi="Times New Roman" w:cs="Times New Roman"/>
          <w:kern w:val="0"/>
          <w:sz w:val="24"/>
          <w:szCs w:val="24"/>
          <w:lang w:eastAsia="ar-SA"/>
          <w14:ligatures w14:val="none"/>
        </w:rPr>
        <w:t>Eiropas Parlamenta un Padomes 2004.gada 31.marta Direktīvas 2004/22/EC par mērinstrumentiem prasībām.</w:t>
      </w:r>
    </w:p>
    <w:p w14:paraId="093747B9" w14:textId="1E15CE81" w:rsidR="006172C1" w:rsidRPr="006A5E0D" w:rsidRDefault="006172C1" w:rsidP="00EE48D6">
      <w:pPr>
        <w:numPr>
          <w:ilvl w:val="0"/>
          <w:numId w:val="6"/>
        </w:numPr>
        <w:tabs>
          <w:tab w:val="left" w:pos="567"/>
        </w:tab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bookmarkStart w:id="18" w:name="_Hlk157593467"/>
      <w:r w:rsidRPr="006172C1">
        <w:rPr>
          <w:rFonts w:ascii="Times New Roman" w:eastAsia="Calibri" w:hAnsi="Times New Roman" w:cs="Times New Roman"/>
          <w:kern w:val="0"/>
          <w:sz w:val="24"/>
          <w:szCs w:val="24"/>
          <w:lang w:eastAsia="ar-SA"/>
          <w14:ligatures w14:val="none"/>
        </w:rPr>
        <w:t>Skaitītāja</w:t>
      </w:r>
      <w:bookmarkEnd w:id="18"/>
      <w:r w:rsidRPr="006172C1">
        <w:rPr>
          <w:rFonts w:ascii="Times New Roman" w:eastAsia="Calibri" w:hAnsi="Times New Roman" w:cs="Times New Roman"/>
          <w:kern w:val="0"/>
          <w:sz w:val="24"/>
          <w:szCs w:val="24"/>
          <w:lang w:eastAsia="ar-SA"/>
          <w14:ligatures w14:val="none"/>
        </w:rPr>
        <w:t xml:space="preserve"> tips: mehānisks, paredzētais lietošanas tips: </w:t>
      </w:r>
      <w:r w:rsidRPr="006A5E0D">
        <w:rPr>
          <w:rFonts w:ascii="Times New Roman" w:eastAsia="Calibri" w:hAnsi="Times New Roman" w:cs="Times New Roman"/>
          <w:kern w:val="0"/>
          <w:sz w:val="24"/>
          <w:szCs w:val="24"/>
          <w:lang w:eastAsia="ar-SA"/>
          <w14:ligatures w14:val="none"/>
        </w:rPr>
        <w:t xml:space="preserve">dzeramā ūdens </w:t>
      </w:r>
      <w:r w:rsidR="003A72D4" w:rsidRPr="006A5E0D">
        <w:rPr>
          <w:rFonts w:ascii="Times New Roman" w:eastAsia="Calibri" w:hAnsi="Times New Roman" w:cs="Times New Roman"/>
          <w:kern w:val="0"/>
          <w:sz w:val="24"/>
          <w:szCs w:val="24"/>
          <w:lang w:eastAsia="ar-SA"/>
          <w14:ligatures w14:val="none"/>
        </w:rPr>
        <w:t xml:space="preserve">patēriņa </w:t>
      </w:r>
      <w:r w:rsidRPr="006A5E0D">
        <w:rPr>
          <w:rFonts w:ascii="Times New Roman" w:eastAsia="Calibri" w:hAnsi="Times New Roman" w:cs="Times New Roman"/>
          <w:kern w:val="0"/>
          <w:sz w:val="24"/>
          <w:szCs w:val="24"/>
          <w:lang w:eastAsia="ar-SA"/>
          <w14:ligatures w14:val="none"/>
        </w:rPr>
        <w:t>uzskaite</w:t>
      </w:r>
      <w:r w:rsidR="0038362B">
        <w:rPr>
          <w:rFonts w:ascii="Times New Roman" w:eastAsia="Calibri" w:hAnsi="Times New Roman" w:cs="Times New Roman"/>
          <w:kern w:val="0"/>
          <w:sz w:val="24"/>
          <w:szCs w:val="24"/>
          <w:lang w:eastAsia="ar-SA"/>
          <w14:ligatures w14:val="none"/>
        </w:rPr>
        <w:t>, paredzēts aprīkot ar attālinātās</w:t>
      </w:r>
      <w:r w:rsidR="005D3C9D">
        <w:rPr>
          <w:rFonts w:ascii="Times New Roman" w:eastAsia="Calibri" w:hAnsi="Times New Roman" w:cs="Times New Roman"/>
          <w:kern w:val="0"/>
          <w:sz w:val="24"/>
          <w:szCs w:val="24"/>
          <w:lang w:eastAsia="ar-SA"/>
          <w14:ligatures w14:val="none"/>
        </w:rPr>
        <w:t xml:space="preserve"> datu nolasīšanas moduļiem.</w:t>
      </w:r>
      <w:r w:rsidR="0038362B">
        <w:rPr>
          <w:rFonts w:ascii="Times New Roman" w:eastAsia="Calibri" w:hAnsi="Times New Roman" w:cs="Times New Roman"/>
          <w:kern w:val="0"/>
          <w:sz w:val="24"/>
          <w:szCs w:val="24"/>
          <w:lang w:eastAsia="ar-SA"/>
          <w14:ligatures w14:val="none"/>
        </w:rPr>
        <w:t xml:space="preserve">. </w:t>
      </w:r>
      <w:r w:rsidRPr="006A5E0D">
        <w:rPr>
          <w:rFonts w:ascii="Times New Roman" w:eastAsia="Calibri" w:hAnsi="Times New Roman" w:cs="Times New Roman"/>
          <w:kern w:val="0"/>
          <w:sz w:val="24"/>
          <w:szCs w:val="24"/>
          <w:lang w:eastAsia="ar-SA"/>
          <w14:ligatures w14:val="none"/>
        </w:rPr>
        <w:t>.</w:t>
      </w:r>
    </w:p>
    <w:p w14:paraId="28C729D3" w14:textId="4DACB512" w:rsidR="006172C1" w:rsidRPr="006172C1" w:rsidRDefault="006172C1" w:rsidP="00EE48D6">
      <w:pPr>
        <w:numPr>
          <w:ilvl w:val="0"/>
          <w:numId w:val="6"/>
        </w:numPr>
        <w:tabs>
          <w:tab w:val="left" w:pos="0"/>
          <w:tab w:val="left" w:pos="567"/>
        </w:tab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eastAsia="Calibri" w:hAnsi="Times New Roman" w:cs="Times New Roman"/>
          <w:kern w:val="0"/>
          <w:sz w:val="24"/>
          <w:szCs w:val="24"/>
          <w:lang w:eastAsia="ar-SA"/>
          <w14:ligatures w14:val="none"/>
        </w:rPr>
        <w:t>Skaitītājam jābūt vienstrūklas (DN 15mm), sausā tipa skaitītājs ar misiņa vai bronzas korpusu. Skaitītājs izmantojams patērēta auksta (30</w:t>
      </w:r>
      <w:r w:rsidRPr="006172C1">
        <w:rPr>
          <w:rFonts w:ascii="Times New Roman" w:eastAsia="Calibri" w:hAnsi="Times New Roman" w:cs="Times New Roman"/>
          <w:kern w:val="0"/>
          <w:sz w:val="24"/>
          <w:szCs w:val="24"/>
          <w:vertAlign w:val="superscript"/>
          <w:lang w:eastAsia="ar-SA"/>
          <w14:ligatures w14:val="none"/>
        </w:rPr>
        <w:t xml:space="preserve">0 </w:t>
      </w:r>
      <w:r w:rsidRPr="006172C1">
        <w:rPr>
          <w:rFonts w:ascii="Times New Roman" w:eastAsia="Calibri" w:hAnsi="Times New Roman" w:cs="Times New Roman"/>
          <w:kern w:val="0"/>
          <w:sz w:val="24"/>
          <w:szCs w:val="24"/>
          <w:lang w:eastAsia="ar-SA"/>
          <w14:ligatures w14:val="none"/>
        </w:rPr>
        <w:t>C) un/vai karsta (90</w:t>
      </w:r>
      <w:r w:rsidRPr="006172C1">
        <w:rPr>
          <w:rFonts w:ascii="Times New Roman" w:eastAsia="Calibri" w:hAnsi="Times New Roman" w:cs="Times New Roman"/>
          <w:kern w:val="0"/>
          <w:sz w:val="24"/>
          <w:szCs w:val="24"/>
          <w:vertAlign w:val="superscript"/>
          <w:lang w:eastAsia="ar-SA"/>
          <w14:ligatures w14:val="none"/>
        </w:rPr>
        <w:t xml:space="preserve">0 </w:t>
      </w:r>
      <w:r w:rsidRPr="006172C1">
        <w:rPr>
          <w:rFonts w:ascii="Times New Roman" w:eastAsia="Calibri" w:hAnsi="Times New Roman" w:cs="Times New Roman"/>
          <w:kern w:val="0"/>
          <w:sz w:val="24"/>
          <w:szCs w:val="24"/>
          <w:lang w:eastAsia="ar-SA"/>
          <w14:ligatures w14:val="none"/>
        </w:rPr>
        <w:t>C) ūdens daudzuma uzskaitei.</w:t>
      </w:r>
      <w:r w:rsidRPr="006172C1">
        <w:rPr>
          <w:rFonts w:ascii="Times New Roman" w:eastAsia="Times New Roman" w:hAnsi="Times New Roman" w:cs="Times New Roman"/>
          <w:color w:val="000000"/>
          <w:sz w:val="24"/>
          <w:szCs w:val="24"/>
          <w:lang w:eastAsia="ar-SA"/>
          <w14:ligatures w14:val="none"/>
        </w:rPr>
        <w:t xml:space="preserve"> </w:t>
      </w:r>
    </w:p>
    <w:p w14:paraId="7B9C3E2B" w14:textId="1556EEB2" w:rsidR="006172C1" w:rsidRPr="006172C1" w:rsidRDefault="006172C1" w:rsidP="00EE48D6">
      <w:pPr>
        <w:numPr>
          <w:ilvl w:val="0"/>
          <w:numId w:val="6"/>
        </w:numPr>
        <w:tabs>
          <w:tab w:val="left" w:pos="567"/>
        </w:tabs>
        <w:spacing w:after="0" w:line="240" w:lineRule="auto"/>
        <w:ind w:left="567" w:hanging="567"/>
        <w:contextualSpacing/>
        <w:jc w:val="both"/>
        <w:rPr>
          <w:rFonts w:ascii="Times New Roman" w:hAnsi="Times New Roman" w:cs="Times New Roman"/>
          <w:kern w:val="0"/>
          <w:sz w:val="24"/>
          <w:szCs w:val="24"/>
          <w14:ligatures w14:val="none"/>
        </w:rPr>
      </w:pPr>
      <w:r w:rsidRPr="006172C1">
        <w:rPr>
          <w:rFonts w:ascii="Times New Roman" w:hAnsi="Times New Roman" w:cs="Times New Roman"/>
          <w:kern w:val="0"/>
          <w:sz w:val="24"/>
          <w:szCs w:val="24"/>
          <w14:ligatures w14:val="none"/>
        </w:rPr>
        <w:t>Skaitītāja displejā jāparāda pilni uzskaitītie m3</w:t>
      </w:r>
      <w:r w:rsidR="003A72D4">
        <w:rPr>
          <w:rFonts w:ascii="Times New Roman" w:hAnsi="Times New Roman" w:cs="Times New Roman"/>
          <w:kern w:val="0"/>
          <w:sz w:val="24"/>
          <w:szCs w:val="24"/>
          <w14:ligatures w14:val="none"/>
        </w:rPr>
        <w:t xml:space="preserve"> (</w:t>
      </w:r>
      <w:r w:rsidR="003A72D4" w:rsidRPr="003A72D4">
        <w:rPr>
          <w:rFonts w:ascii="Times New Roman" w:hAnsi="Times New Roman" w:cs="Times New Roman"/>
          <w:i/>
          <w:iCs/>
          <w:kern w:val="0"/>
          <w:sz w:val="24"/>
          <w:szCs w:val="24"/>
          <w14:ligatures w14:val="none"/>
        </w:rPr>
        <w:t>kubikmetri</w:t>
      </w:r>
      <w:r w:rsidR="003A72D4">
        <w:rPr>
          <w:rFonts w:ascii="Times New Roman" w:hAnsi="Times New Roman" w:cs="Times New Roman"/>
          <w:kern w:val="0"/>
          <w:sz w:val="24"/>
          <w:szCs w:val="24"/>
          <w14:ligatures w14:val="none"/>
        </w:rPr>
        <w:t>)</w:t>
      </w:r>
      <w:r w:rsidRPr="006172C1">
        <w:rPr>
          <w:rFonts w:ascii="Times New Roman" w:hAnsi="Times New Roman" w:cs="Times New Roman"/>
          <w:kern w:val="0"/>
          <w:sz w:val="24"/>
          <w:szCs w:val="24"/>
          <w14:ligatures w14:val="none"/>
        </w:rPr>
        <w:t>, v</w:t>
      </w:r>
      <w:r w:rsidRPr="006172C1">
        <w:rPr>
          <w:rFonts w:ascii="Times New Roman" w:eastAsia="Times New Roman" w:hAnsi="Times New Roman" w:cs="Times New Roman"/>
          <w:color w:val="000000"/>
          <w:sz w:val="24"/>
          <w:szCs w:val="24"/>
          <w:lang w:eastAsia="ar-SA"/>
          <w14:ligatures w14:val="none"/>
        </w:rPr>
        <w:t xml:space="preserve">ienas iedaļas vērtība x 0,0001. </w:t>
      </w:r>
    </w:p>
    <w:p w14:paraId="3409F281" w14:textId="77777777"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eastAsia="Calibri" w:hAnsi="Times New Roman" w:cs="Times New Roman"/>
          <w:kern w:val="0"/>
          <w:sz w:val="24"/>
          <w:szCs w:val="24"/>
          <w:lang w:eastAsia="ar-SA"/>
          <w14:ligatures w14:val="none"/>
        </w:rPr>
        <w:t>Skaitītājiem jābūt izgatavotiem ne agrāk kā to piegādes gadā.</w:t>
      </w:r>
    </w:p>
    <w:p w14:paraId="7CA91481" w14:textId="77777777"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hAnsi="Times New Roman" w:cs="Times New Roman"/>
          <w:kern w:val="0"/>
          <w:sz w:val="24"/>
          <w:szCs w:val="24"/>
          <w14:ligatures w14:val="none"/>
        </w:rPr>
        <w:t xml:space="preserve">Skaitītāji piemēroti uzstādīšanai horizontāli. </w:t>
      </w:r>
    </w:p>
    <w:p w14:paraId="7D848A4D" w14:textId="2A188358" w:rsidR="006172C1" w:rsidRPr="006172C1" w:rsidRDefault="00DD37B0" w:rsidP="00EE48D6">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sz w:val="24"/>
          <w:szCs w:val="24"/>
          <w:lang w:eastAsia="ar-SA"/>
          <w14:ligatures w14:val="none"/>
        </w:rPr>
      </w:pPr>
      <w:r>
        <w:rPr>
          <w:rFonts w:ascii="Times New Roman" w:eastAsia="Times New Roman" w:hAnsi="Times New Roman" w:cs="Times New Roman"/>
          <w:color w:val="000000"/>
          <w:sz w:val="24"/>
          <w:szCs w:val="24"/>
          <w:lang w:eastAsia="ar-SA"/>
          <w14:ligatures w14:val="none"/>
        </w:rPr>
        <w:t>Augsta aizsardzība pret ārējiem magnētiskajiem laukiem</w:t>
      </w:r>
      <w:r w:rsidR="006172C1" w:rsidRPr="006172C1">
        <w:rPr>
          <w:rFonts w:ascii="Times New Roman" w:eastAsia="Times New Roman" w:hAnsi="Times New Roman" w:cs="Times New Roman"/>
          <w:color w:val="000000"/>
          <w:sz w:val="24"/>
          <w:szCs w:val="24"/>
          <w:lang w:eastAsia="ar-SA"/>
          <w14:ligatures w14:val="none"/>
        </w:rPr>
        <w:t>.</w:t>
      </w:r>
    </w:p>
    <w:p w14:paraId="60BAAC79" w14:textId="51F82377"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eastAsia="Calibri" w:hAnsi="Times New Roman" w:cs="Times New Roman"/>
          <w:iCs/>
          <w:kern w:val="0"/>
          <w:sz w:val="24"/>
          <w:szCs w:val="24"/>
          <w:lang w:eastAsia="ar-SA"/>
          <w14:ligatures w14:val="none"/>
        </w:rPr>
        <w:t>Skaitītājiem</w:t>
      </w:r>
      <w:r w:rsidRPr="006172C1">
        <w:rPr>
          <w:rFonts w:ascii="Times New Roman" w:eastAsia="Calibri" w:hAnsi="Times New Roman" w:cs="Times New Roman"/>
          <w:kern w:val="0"/>
          <w:sz w:val="24"/>
          <w:szCs w:val="24"/>
          <w:lang w:eastAsia="ar-SA"/>
          <w14:ligatures w14:val="none"/>
        </w:rPr>
        <w:t xml:space="preserve"> ir jābūt sertificētiem izmantošanai Eiropas Savienībā, tiem ir veikta atbilstības novērtēšana un tie marķēti ar CE marķējumu</w:t>
      </w:r>
      <w:r w:rsidR="003A72D4">
        <w:rPr>
          <w:rFonts w:ascii="Times New Roman" w:eastAsia="Calibri" w:hAnsi="Times New Roman" w:cs="Times New Roman"/>
          <w:kern w:val="0"/>
          <w:sz w:val="24"/>
          <w:szCs w:val="24"/>
          <w:lang w:eastAsia="ar-SA"/>
          <w14:ligatures w14:val="none"/>
        </w:rPr>
        <w:t xml:space="preserve">, </w:t>
      </w:r>
      <w:r w:rsidRPr="006172C1">
        <w:rPr>
          <w:rFonts w:ascii="Times New Roman" w:eastAsia="Calibri" w:hAnsi="Times New Roman" w:cs="Times New Roman"/>
          <w:kern w:val="0"/>
          <w:sz w:val="24"/>
          <w:szCs w:val="24"/>
          <w14:ligatures w14:val="none"/>
        </w:rPr>
        <w:t>tā pirmreizējā verificēšana veikta Eiropas Savienībā. Piedāvātajiem skaitītājiem tiek nodrošināta un piegādājot iesniegta atbilstības deklarācijas kopija, lietošanas instrukcija.</w:t>
      </w:r>
      <w:r w:rsidRPr="006172C1">
        <w:rPr>
          <w:rFonts w:ascii="Times New Roman" w:hAnsi="Times New Roman" w:cs="Times New Roman"/>
          <w:sz w:val="24"/>
          <w:szCs w:val="24"/>
        </w:rPr>
        <w:t xml:space="preserve"> </w:t>
      </w:r>
    </w:p>
    <w:p w14:paraId="74778B93" w14:textId="5A7144A5"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hAnsi="Times New Roman" w:cs="Times New Roman"/>
          <w:kern w:val="0"/>
          <w:sz w:val="24"/>
          <w:szCs w:val="24"/>
          <w14:ligatures w14:val="none"/>
        </w:rPr>
        <w:t>Piegādāto ūdens skaitītāju garantija ir vismaz 24 mēneši no nodošanas-pieņemšanas akta parakstīšanas brīža.</w:t>
      </w:r>
      <w:r w:rsidRPr="006172C1">
        <w:rPr>
          <w:rFonts w:ascii="Times New Roman" w:eastAsia="Calibri" w:hAnsi="Times New Roman" w:cs="Times New Roman"/>
          <w:kern w:val="0"/>
          <w:sz w:val="24"/>
          <w:szCs w:val="24"/>
          <w:lang w:eastAsia="ar-SA"/>
          <w14:ligatures w14:val="none"/>
        </w:rPr>
        <w:t xml:space="preserve"> </w:t>
      </w:r>
      <w:r w:rsidR="00F55873">
        <w:rPr>
          <w:rFonts w:ascii="Times New Roman" w:eastAsia="Calibri" w:hAnsi="Times New Roman" w:cs="Times New Roman"/>
          <w:kern w:val="0"/>
          <w:sz w:val="24"/>
          <w:szCs w:val="24"/>
          <w:lang w:eastAsia="ar-SA"/>
          <w14:ligatures w14:val="none"/>
        </w:rPr>
        <w:t>Piegādātājs</w:t>
      </w:r>
      <w:r w:rsidRPr="006172C1">
        <w:rPr>
          <w:rFonts w:ascii="Times New Roman" w:eastAsia="Calibri" w:hAnsi="Times New Roman" w:cs="Times New Roman"/>
          <w:kern w:val="0"/>
          <w:sz w:val="24"/>
          <w:szCs w:val="24"/>
          <w:lang w:eastAsia="ar-SA"/>
          <w14:ligatures w14:val="none"/>
        </w:rPr>
        <w:t xml:space="preserve"> garantē piegādātās preces kvalitāti un nodrošina preces ražotāja garantijas saistību izpildi attiecībā uz visām piegādātajām Precēm tādos termiņos un apjomā, kādā to deklarē šo Preču ražotājs.</w:t>
      </w:r>
    </w:p>
    <w:p w14:paraId="29327CA4" w14:textId="77777777" w:rsidR="006172C1" w:rsidRPr="006172C1" w:rsidRDefault="006172C1" w:rsidP="00EE48D6">
      <w:pPr>
        <w:numPr>
          <w:ilvl w:val="0"/>
          <w:numId w:val="6"/>
        </w:numPr>
        <w:tabs>
          <w:tab w:val="left" w:pos="567"/>
        </w:tabs>
        <w:suppressAutoHyphens/>
        <w:spacing w:after="0" w:line="240" w:lineRule="auto"/>
        <w:ind w:left="567" w:hanging="567"/>
        <w:contextualSpacing/>
        <w:jc w:val="both"/>
        <w:rPr>
          <w:rFonts w:ascii="Times New Roman" w:eastAsia="Calibri" w:hAnsi="Times New Roman" w:cs="Times New Roman"/>
          <w:kern w:val="0"/>
          <w:sz w:val="24"/>
          <w:szCs w:val="24"/>
          <w:lang w:eastAsia="ar-SA"/>
          <w14:ligatures w14:val="none"/>
        </w:rPr>
      </w:pPr>
      <w:r w:rsidRPr="006172C1">
        <w:rPr>
          <w:rFonts w:ascii="Times New Roman" w:eastAsia="Calibri" w:hAnsi="Times New Roman" w:cs="Times New Roman"/>
          <w:kern w:val="0"/>
          <w:sz w:val="24"/>
          <w:szCs w:val="24"/>
          <w:lang w:eastAsia="ar-SA"/>
          <w14:ligatures w14:val="none"/>
        </w:rPr>
        <w:t>Piegādes vieta: SIA “Jēkabpils ūdens”, Jaunā iela 60, Jēkabpils, Jēkabpils novads. Piegādes termiņš: 10</w:t>
      </w:r>
      <w:r w:rsidRPr="006172C1">
        <w:rPr>
          <w:rFonts w:ascii="Times New Roman" w:eastAsia="Calibri" w:hAnsi="Times New Roman" w:cs="Times New Roman"/>
          <w:bCs/>
          <w:kern w:val="0"/>
          <w:sz w:val="24"/>
          <w:szCs w:val="24"/>
          <w:lang w:eastAsia="ar-SA"/>
          <w14:ligatures w14:val="none"/>
        </w:rPr>
        <w:t xml:space="preserve"> (desmit) dienu laikā no pasūtījuma abpusējās akceptēšanas dienas.</w:t>
      </w:r>
    </w:p>
    <w:p w14:paraId="10E46B55" w14:textId="77777777" w:rsidR="006172C1" w:rsidRPr="006172C1" w:rsidRDefault="006172C1" w:rsidP="006172C1">
      <w:pPr>
        <w:keepNext/>
        <w:suppressAutoHyphens/>
        <w:spacing w:after="0" w:line="240" w:lineRule="auto"/>
        <w:jc w:val="center"/>
        <w:rPr>
          <w:rFonts w:ascii="Times New Roman" w:eastAsia="Calibri" w:hAnsi="Times New Roman" w:cs="Times New Roman"/>
          <w:bCs/>
          <w:kern w:val="0"/>
          <w:sz w:val="24"/>
          <w:szCs w:val="24"/>
          <w:lang w:eastAsia="ar-SA"/>
          <w14:ligatures w14:val="none"/>
        </w:rPr>
      </w:pPr>
      <w:r w:rsidRPr="006172C1">
        <w:rPr>
          <w:rFonts w:ascii="Times New Roman" w:eastAsia="Calibri" w:hAnsi="Times New Roman" w:cs="Times New Roman"/>
          <w:b/>
          <w:iCs/>
          <w:kern w:val="0"/>
          <w:sz w:val="24"/>
          <w:szCs w:val="24"/>
          <w:lang w:eastAsia="ar-SA"/>
          <w14:ligatures w14:val="none"/>
        </w:rPr>
        <w:t>Piegādājamo ūdens patēriņa skaitītāju raksturojums:</w:t>
      </w:r>
    </w:p>
    <w:tbl>
      <w:tblPr>
        <w:tblStyle w:val="Reatabula"/>
        <w:tblW w:w="8642" w:type="dxa"/>
        <w:tblLook w:val="04A0" w:firstRow="1" w:lastRow="0" w:firstColumn="1" w:lastColumn="0" w:noHBand="0" w:noVBand="1"/>
      </w:tblPr>
      <w:tblGrid>
        <w:gridCol w:w="988"/>
        <w:gridCol w:w="2409"/>
        <w:gridCol w:w="9"/>
        <w:gridCol w:w="5236"/>
      </w:tblGrid>
      <w:tr w:rsidR="006172C1" w:rsidRPr="006172C1" w14:paraId="6A23B6A8" w14:textId="77777777" w:rsidTr="0035437C">
        <w:tc>
          <w:tcPr>
            <w:tcW w:w="988" w:type="dxa"/>
            <w:tcBorders>
              <w:top w:val="single" w:sz="4" w:space="0" w:color="auto"/>
              <w:left w:val="single" w:sz="4" w:space="0" w:color="auto"/>
              <w:bottom w:val="single" w:sz="4" w:space="0" w:color="auto"/>
              <w:right w:val="single" w:sz="4" w:space="0" w:color="auto"/>
            </w:tcBorders>
            <w:hideMark/>
          </w:tcPr>
          <w:p w14:paraId="25F667DC"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Nr. p. k.</w:t>
            </w:r>
          </w:p>
        </w:tc>
        <w:tc>
          <w:tcPr>
            <w:tcW w:w="2409" w:type="dxa"/>
            <w:tcBorders>
              <w:top w:val="single" w:sz="4" w:space="0" w:color="auto"/>
              <w:left w:val="single" w:sz="4" w:space="0" w:color="auto"/>
              <w:bottom w:val="single" w:sz="4" w:space="0" w:color="auto"/>
              <w:right w:val="single" w:sz="4" w:space="0" w:color="auto"/>
            </w:tcBorders>
          </w:tcPr>
          <w:p w14:paraId="78FB1D70" w14:textId="77777777" w:rsidR="006172C1" w:rsidRPr="006172C1" w:rsidRDefault="006172C1" w:rsidP="006172C1">
            <w:pPr>
              <w:jc w:val="center"/>
              <w:rPr>
                <w:rFonts w:ascii="Times New Roman" w:hAnsi="Times New Roman" w:cs="Times New Roman"/>
                <w:sz w:val="24"/>
                <w:szCs w:val="24"/>
              </w:rPr>
            </w:pPr>
          </w:p>
          <w:p w14:paraId="54A54C92"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Preces nosaukums</w:t>
            </w:r>
          </w:p>
        </w:tc>
        <w:tc>
          <w:tcPr>
            <w:tcW w:w="5245" w:type="dxa"/>
            <w:gridSpan w:val="2"/>
            <w:tcBorders>
              <w:top w:val="single" w:sz="4" w:space="0" w:color="auto"/>
              <w:left w:val="single" w:sz="4" w:space="0" w:color="auto"/>
              <w:bottom w:val="single" w:sz="4" w:space="0" w:color="auto"/>
              <w:right w:val="single" w:sz="4" w:space="0" w:color="auto"/>
            </w:tcBorders>
          </w:tcPr>
          <w:p w14:paraId="647752AE"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Pretendenta piedāvājuma apraksts norādot raksturlielumus un atbilstību prasībām</w:t>
            </w:r>
          </w:p>
          <w:p w14:paraId="50ABCEA7" w14:textId="77777777" w:rsidR="006172C1" w:rsidRPr="006172C1" w:rsidRDefault="006172C1" w:rsidP="006172C1">
            <w:pPr>
              <w:jc w:val="center"/>
              <w:rPr>
                <w:rFonts w:ascii="Times New Roman" w:hAnsi="Times New Roman" w:cs="Times New Roman"/>
                <w:sz w:val="24"/>
                <w:szCs w:val="24"/>
              </w:rPr>
            </w:pPr>
          </w:p>
        </w:tc>
      </w:tr>
      <w:tr w:rsidR="006172C1" w:rsidRPr="006172C1" w14:paraId="746F2B70" w14:textId="77777777" w:rsidTr="0035437C">
        <w:trPr>
          <w:trHeight w:val="383"/>
        </w:trPr>
        <w:tc>
          <w:tcPr>
            <w:tcW w:w="988" w:type="dxa"/>
            <w:tcBorders>
              <w:top w:val="single" w:sz="4" w:space="0" w:color="auto"/>
              <w:left w:val="single" w:sz="4" w:space="0" w:color="auto"/>
              <w:bottom w:val="single" w:sz="4" w:space="0" w:color="auto"/>
              <w:right w:val="single" w:sz="4" w:space="0" w:color="auto"/>
            </w:tcBorders>
            <w:hideMark/>
          </w:tcPr>
          <w:p w14:paraId="77232AA3" w14:textId="77777777" w:rsidR="006172C1" w:rsidRPr="006172C1" w:rsidRDefault="006172C1" w:rsidP="0035437C">
            <w:pPr>
              <w:numPr>
                <w:ilvl w:val="0"/>
                <w:numId w:val="5"/>
              </w:numPr>
              <w:tabs>
                <w:tab w:val="left" w:pos="-66"/>
              </w:tabs>
              <w:ind w:left="22" w:right="882" w:hanging="22"/>
              <w:contextualSpacing/>
              <w:rPr>
                <w:rFonts w:ascii="Times New Roman" w:hAnsi="Times New Roman" w:cs="Times New Roman"/>
                <w:sz w:val="24"/>
                <w:szCs w:val="24"/>
              </w:rPr>
            </w:pPr>
          </w:p>
        </w:tc>
        <w:tc>
          <w:tcPr>
            <w:tcW w:w="2418" w:type="dxa"/>
            <w:gridSpan w:val="2"/>
            <w:tcBorders>
              <w:top w:val="single" w:sz="4" w:space="0" w:color="auto"/>
              <w:left w:val="single" w:sz="4" w:space="0" w:color="auto"/>
              <w:bottom w:val="single" w:sz="4" w:space="0" w:color="auto"/>
              <w:right w:val="single" w:sz="4" w:space="0" w:color="auto"/>
            </w:tcBorders>
            <w:hideMark/>
          </w:tcPr>
          <w:p w14:paraId="1B27A6BA" w14:textId="77777777" w:rsidR="006172C1" w:rsidRPr="0035437C" w:rsidRDefault="006172C1" w:rsidP="006172C1">
            <w:pPr>
              <w:rPr>
                <w:rFonts w:ascii="Times New Roman" w:hAnsi="Times New Roman" w:cs="Times New Roman"/>
                <w:bCs/>
                <w:sz w:val="24"/>
                <w:szCs w:val="24"/>
              </w:rPr>
            </w:pPr>
            <w:r w:rsidRPr="0035437C">
              <w:rPr>
                <w:rFonts w:ascii="Times New Roman" w:hAnsi="Times New Roman" w:cs="Times New Roman"/>
                <w:bCs/>
                <w:sz w:val="24"/>
                <w:szCs w:val="24"/>
              </w:rPr>
              <w:t>DN 15 -1/2” L80 T30 ar saskrūvēm</w:t>
            </w:r>
          </w:p>
        </w:tc>
        <w:tc>
          <w:tcPr>
            <w:tcW w:w="5236" w:type="dxa"/>
            <w:tcBorders>
              <w:top w:val="single" w:sz="4" w:space="0" w:color="auto"/>
              <w:left w:val="single" w:sz="4" w:space="0" w:color="auto"/>
              <w:bottom w:val="single" w:sz="4" w:space="0" w:color="auto"/>
              <w:right w:val="single" w:sz="4" w:space="0" w:color="auto"/>
            </w:tcBorders>
          </w:tcPr>
          <w:p w14:paraId="5B33FC9E" w14:textId="77777777" w:rsidR="006172C1" w:rsidRPr="006172C1" w:rsidRDefault="006172C1" w:rsidP="006172C1">
            <w:pPr>
              <w:jc w:val="center"/>
              <w:rPr>
                <w:rFonts w:ascii="Times New Roman" w:hAnsi="Times New Roman" w:cs="Times New Roman"/>
                <w:sz w:val="24"/>
                <w:szCs w:val="24"/>
              </w:rPr>
            </w:pPr>
          </w:p>
        </w:tc>
      </w:tr>
      <w:tr w:rsidR="006172C1" w:rsidRPr="006172C1" w14:paraId="6916B493" w14:textId="77777777" w:rsidTr="0035437C">
        <w:tc>
          <w:tcPr>
            <w:tcW w:w="988" w:type="dxa"/>
            <w:tcBorders>
              <w:top w:val="single" w:sz="4" w:space="0" w:color="auto"/>
              <w:left w:val="single" w:sz="4" w:space="0" w:color="auto"/>
              <w:bottom w:val="single" w:sz="4" w:space="0" w:color="auto"/>
              <w:right w:val="single" w:sz="4" w:space="0" w:color="auto"/>
            </w:tcBorders>
            <w:hideMark/>
          </w:tcPr>
          <w:p w14:paraId="67E2530F" w14:textId="77777777" w:rsidR="006172C1" w:rsidRPr="006172C1" w:rsidRDefault="006172C1" w:rsidP="0035437C">
            <w:pPr>
              <w:numPr>
                <w:ilvl w:val="0"/>
                <w:numId w:val="5"/>
              </w:numPr>
              <w:tabs>
                <w:tab w:val="left" w:pos="-66"/>
              </w:tabs>
              <w:ind w:left="22" w:right="882" w:hanging="22"/>
              <w:contextualSpacing/>
              <w:rPr>
                <w:rFonts w:ascii="Times New Roman" w:hAnsi="Times New Roman" w:cs="Times New Roman"/>
                <w:sz w:val="24"/>
                <w:szCs w:val="24"/>
              </w:rPr>
            </w:pPr>
          </w:p>
        </w:tc>
        <w:tc>
          <w:tcPr>
            <w:tcW w:w="2418" w:type="dxa"/>
            <w:gridSpan w:val="2"/>
            <w:tcBorders>
              <w:top w:val="single" w:sz="4" w:space="0" w:color="auto"/>
              <w:left w:val="single" w:sz="4" w:space="0" w:color="auto"/>
              <w:bottom w:val="single" w:sz="4" w:space="0" w:color="auto"/>
              <w:right w:val="single" w:sz="4" w:space="0" w:color="auto"/>
            </w:tcBorders>
            <w:hideMark/>
          </w:tcPr>
          <w:p w14:paraId="70994B86"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 15 1/2” L110 T30 ar saskrūvēm</w:t>
            </w:r>
          </w:p>
        </w:tc>
        <w:tc>
          <w:tcPr>
            <w:tcW w:w="5236" w:type="dxa"/>
            <w:tcBorders>
              <w:top w:val="single" w:sz="4" w:space="0" w:color="auto"/>
              <w:left w:val="single" w:sz="4" w:space="0" w:color="auto"/>
              <w:bottom w:val="single" w:sz="4" w:space="0" w:color="auto"/>
              <w:right w:val="single" w:sz="4" w:space="0" w:color="auto"/>
            </w:tcBorders>
          </w:tcPr>
          <w:p w14:paraId="43F35528" w14:textId="77777777" w:rsidR="006172C1" w:rsidRPr="006172C1" w:rsidRDefault="006172C1" w:rsidP="006172C1">
            <w:pPr>
              <w:jc w:val="center"/>
              <w:rPr>
                <w:rFonts w:ascii="Times New Roman" w:hAnsi="Times New Roman" w:cs="Times New Roman"/>
                <w:sz w:val="24"/>
                <w:szCs w:val="24"/>
              </w:rPr>
            </w:pPr>
          </w:p>
        </w:tc>
      </w:tr>
      <w:tr w:rsidR="006172C1" w:rsidRPr="006172C1" w14:paraId="2BA106A4" w14:textId="77777777" w:rsidTr="0035437C">
        <w:tc>
          <w:tcPr>
            <w:tcW w:w="988" w:type="dxa"/>
            <w:tcBorders>
              <w:top w:val="single" w:sz="4" w:space="0" w:color="auto"/>
              <w:left w:val="single" w:sz="4" w:space="0" w:color="auto"/>
              <w:bottom w:val="single" w:sz="4" w:space="0" w:color="auto"/>
              <w:right w:val="single" w:sz="4" w:space="0" w:color="auto"/>
            </w:tcBorders>
            <w:hideMark/>
          </w:tcPr>
          <w:p w14:paraId="271A4B76" w14:textId="77777777" w:rsidR="006172C1" w:rsidRPr="006172C1" w:rsidRDefault="006172C1" w:rsidP="0035437C">
            <w:pPr>
              <w:numPr>
                <w:ilvl w:val="0"/>
                <w:numId w:val="5"/>
              </w:numPr>
              <w:tabs>
                <w:tab w:val="left" w:pos="-66"/>
              </w:tabs>
              <w:ind w:left="22" w:right="882" w:hanging="22"/>
              <w:contextualSpacing/>
              <w:jc w:val="center"/>
              <w:rPr>
                <w:rFonts w:ascii="Times New Roman" w:hAnsi="Times New Roman" w:cs="Times New Roman"/>
                <w:sz w:val="24"/>
                <w:szCs w:val="24"/>
              </w:rPr>
            </w:pPr>
          </w:p>
        </w:tc>
        <w:tc>
          <w:tcPr>
            <w:tcW w:w="2418" w:type="dxa"/>
            <w:gridSpan w:val="2"/>
            <w:tcBorders>
              <w:top w:val="single" w:sz="4" w:space="0" w:color="auto"/>
              <w:left w:val="single" w:sz="4" w:space="0" w:color="auto"/>
              <w:bottom w:val="single" w:sz="4" w:space="0" w:color="auto"/>
              <w:right w:val="single" w:sz="4" w:space="0" w:color="auto"/>
            </w:tcBorders>
            <w:hideMark/>
          </w:tcPr>
          <w:p w14:paraId="36CDC276"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 15 1/2” L80 T90 ar saskrūvēm</w:t>
            </w:r>
          </w:p>
        </w:tc>
        <w:tc>
          <w:tcPr>
            <w:tcW w:w="5236" w:type="dxa"/>
            <w:tcBorders>
              <w:top w:val="single" w:sz="4" w:space="0" w:color="auto"/>
              <w:left w:val="single" w:sz="4" w:space="0" w:color="auto"/>
              <w:bottom w:val="single" w:sz="4" w:space="0" w:color="auto"/>
              <w:right w:val="single" w:sz="4" w:space="0" w:color="auto"/>
            </w:tcBorders>
          </w:tcPr>
          <w:p w14:paraId="0EAA057B" w14:textId="77777777" w:rsidR="006172C1" w:rsidRPr="006172C1" w:rsidRDefault="006172C1" w:rsidP="006172C1">
            <w:pPr>
              <w:jc w:val="center"/>
              <w:rPr>
                <w:rFonts w:ascii="Times New Roman" w:hAnsi="Times New Roman" w:cs="Times New Roman"/>
                <w:sz w:val="24"/>
                <w:szCs w:val="24"/>
              </w:rPr>
            </w:pPr>
          </w:p>
        </w:tc>
      </w:tr>
      <w:tr w:rsidR="006172C1" w:rsidRPr="006172C1" w14:paraId="0D8B0E1D" w14:textId="77777777" w:rsidTr="0035437C">
        <w:trPr>
          <w:trHeight w:val="381"/>
        </w:trPr>
        <w:tc>
          <w:tcPr>
            <w:tcW w:w="988" w:type="dxa"/>
            <w:tcBorders>
              <w:top w:val="single" w:sz="4" w:space="0" w:color="auto"/>
              <w:left w:val="single" w:sz="4" w:space="0" w:color="auto"/>
              <w:bottom w:val="single" w:sz="4" w:space="0" w:color="auto"/>
              <w:right w:val="single" w:sz="4" w:space="0" w:color="auto"/>
            </w:tcBorders>
            <w:hideMark/>
          </w:tcPr>
          <w:p w14:paraId="5B889BF1" w14:textId="103075A4" w:rsidR="006172C1" w:rsidRPr="006172C1" w:rsidRDefault="006172C1" w:rsidP="0035437C">
            <w:pPr>
              <w:numPr>
                <w:ilvl w:val="0"/>
                <w:numId w:val="5"/>
              </w:numPr>
              <w:tabs>
                <w:tab w:val="left" w:pos="164"/>
              </w:tabs>
              <w:ind w:right="312"/>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22D348A4"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 15 1/2” L110 T90 ar saskrūvēm</w:t>
            </w:r>
          </w:p>
        </w:tc>
        <w:tc>
          <w:tcPr>
            <w:tcW w:w="5245" w:type="dxa"/>
            <w:gridSpan w:val="2"/>
            <w:tcBorders>
              <w:top w:val="single" w:sz="4" w:space="0" w:color="auto"/>
              <w:left w:val="single" w:sz="4" w:space="0" w:color="auto"/>
              <w:bottom w:val="single" w:sz="4" w:space="0" w:color="auto"/>
              <w:right w:val="single" w:sz="4" w:space="0" w:color="auto"/>
            </w:tcBorders>
          </w:tcPr>
          <w:p w14:paraId="1E96781F" w14:textId="77777777" w:rsidR="006172C1" w:rsidRPr="006172C1" w:rsidRDefault="006172C1" w:rsidP="006172C1">
            <w:pPr>
              <w:jc w:val="center"/>
              <w:rPr>
                <w:rFonts w:ascii="Times New Roman" w:hAnsi="Times New Roman" w:cs="Times New Roman"/>
                <w:sz w:val="24"/>
                <w:szCs w:val="24"/>
              </w:rPr>
            </w:pPr>
          </w:p>
        </w:tc>
      </w:tr>
    </w:tbl>
    <w:p w14:paraId="2AA921A3" w14:textId="790022F2" w:rsidR="006172C1" w:rsidRPr="006172C1" w:rsidRDefault="006172C1" w:rsidP="006172C1">
      <w:pPr>
        <w:spacing w:after="0" w:line="240" w:lineRule="auto"/>
        <w:rPr>
          <w:rFonts w:ascii="Times New Roman" w:eastAsia="Times New Roman" w:hAnsi="Times New Roman" w:cs="Times New Roman"/>
          <w:kern w:val="0"/>
          <w:sz w:val="24"/>
          <w:szCs w:val="24"/>
          <w14:ligatures w14:val="none"/>
        </w:rPr>
      </w:pPr>
      <w:bookmarkStart w:id="19" w:name="_Hlk158733550"/>
    </w:p>
    <w:tbl>
      <w:tblPr>
        <w:tblW w:w="9348" w:type="dxa"/>
        <w:tblLayout w:type="fixed"/>
        <w:tblLook w:val="0000" w:firstRow="0" w:lastRow="0" w:firstColumn="0" w:lastColumn="0" w:noHBand="0" w:noVBand="0"/>
      </w:tblPr>
      <w:tblGrid>
        <w:gridCol w:w="2628"/>
        <w:gridCol w:w="6720"/>
      </w:tblGrid>
      <w:tr w:rsidR="006172C1" w:rsidRPr="006172C1" w14:paraId="6A08ACA5" w14:textId="77777777" w:rsidTr="0055752A">
        <w:tc>
          <w:tcPr>
            <w:tcW w:w="2628" w:type="dxa"/>
          </w:tcPr>
          <w:p w14:paraId="357C3F69"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r w:rsidRPr="006172C1">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7A9966C6"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p>
        </w:tc>
      </w:tr>
      <w:tr w:rsidR="006172C1" w:rsidRPr="006172C1" w14:paraId="586773A8" w14:textId="77777777" w:rsidTr="0055752A">
        <w:trPr>
          <w:cantSplit/>
        </w:trPr>
        <w:tc>
          <w:tcPr>
            <w:tcW w:w="2628" w:type="dxa"/>
          </w:tcPr>
          <w:p w14:paraId="69D41360"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07F83720" w14:textId="77777777" w:rsidR="006172C1" w:rsidRPr="006172C1" w:rsidRDefault="006172C1" w:rsidP="006172C1">
            <w:pPr>
              <w:spacing w:after="0" w:line="240" w:lineRule="auto"/>
              <w:jc w:val="center"/>
              <w:rPr>
                <w:rFonts w:ascii="Times New Roman" w:eastAsia="Times New Roman" w:hAnsi="Times New Roman" w:cs="Times New Roman"/>
                <w:noProof/>
                <w:kern w:val="0"/>
                <w:sz w:val="24"/>
                <w:szCs w:val="24"/>
                <w:lang w:eastAsia="lv-LV"/>
                <w14:ligatures w14:val="none"/>
              </w:rPr>
            </w:pPr>
            <w:r w:rsidRPr="006172C1">
              <w:rPr>
                <w:rFonts w:ascii="Times New Roman" w:eastAsia="Times New Roman" w:hAnsi="Times New Roman" w:cs="Times New Roman"/>
                <w:noProof/>
                <w:kern w:val="0"/>
                <w:sz w:val="24"/>
                <w:szCs w:val="24"/>
                <w:lang w:eastAsia="lv-LV"/>
                <w14:ligatures w14:val="none"/>
              </w:rPr>
              <w:t>(amats, paraksts, vārds, uzvārds)</w:t>
            </w:r>
          </w:p>
        </w:tc>
      </w:tr>
    </w:tbl>
    <w:p w14:paraId="13CCD43E" w14:textId="77777777" w:rsidR="006172C1" w:rsidRPr="006172C1" w:rsidRDefault="006172C1" w:rsidP="006172C1">
      <w:pPr>
        <w:spacing w:after="0" w:line="240" w:lineRule="auto"/>
        <w:rPr>
          <w:rFonts w:ascii="Times New Roman" w:eastAsia="Times New Roman" w:hAnsi="Times New Roman" w:cs="Times New Roman"/>
          <w:kern w:val="0"/>
          <w:sz w:val="24"/>
          <w:szCs w:val="24"/>
          <w14:ligatures w14:val="none"/>
        </w:rPr>
      </w:pPr>
    </w:p>
    <w:bookmarkEnd w:id="19"/>
    <w:p w14:paraId="33F70AB1" w14:textId="77777777" w:rsidR="006172C1" w:rsidRPr="006172C1" w:rsidRDefault="006172C1" w:rsidP="006172C1">
      <w:pPr>
        <w:spacing w:before="67" w:after="0" w:line="240" w:lineRule="auto"/>
        <w:ind w:right="118"/>
        <w:jc w:val="right"/>
        <w:rPr>
          <w:rFonts w:ascii="Times New Roman" w:eastAsia="Times New Roman" w:hAnsi="Times New Roman" w:cs="Times New Roman"/>
          <w:b/>
          <w:bCs/>
          <w:kern w:val="0"/>
          <w:sz w:val="24"/>
          <w:szCs w:val="24"/>
          <w:lang w:eastAsia="lv-LV" w:bidi="lv-LV"/>
          <w14:ligatures w14:val="none"/>
        </w:rPr>
      </w:pPr>
      <w:r w:rsidRPr="006172C1">
        <w:rPr>
          <w:rFonts w:ascii="Times New Roman" w:hAnsi="Times New Roman" w:cs="Times New Roman"/>
          <w:sz w:val="24"/>
          <w:szCs w:val="24"/>
        </w:rPr>
        <w:br w:type="page"/>
      </w:r>
      <w:r w:rsidRPr="006172C1">
        <w:rPr>
          <w:rFonts w:ascii="Times New Roman" w:hAnsi="Times New Roman" w:cs="Times New Roman"/>
          <w:b/>
          <w:bCs/>
          <w:sz w:val="24"/>
          <w:szCs w:val="24"/>
        </w:rPr>
        <w:lastRenderedPageBreak/>
        <w:t>3.</w:t>
      </w:r>
      <w:r w:rsidRPr="006172C1">
        <w:rPr>
          <w:rFonts w:ascii="Times New Roman" w:eastAsia="Times New Roman" w:hAnsi="Times New Roman" w:cs="Times New Roman"/>
          <w:b/>
          <w:bCs/>
          <w:kern w:val="0"/>
          <w:sz w:val="24"/>
          <w:szCs w:val="24"/>
          <w:lang w:eastAsia="lv-LV" w:bidi="lv-LV"/>
          <w14:ligatures w14:val="none"/>
        </w:rPr>
        <w:t>Pielikums</w:t>
      </w:r>
    </w:p>
    <w:p w14:paraId="2761FCAC" w14:textId="77777777" w:rsidR="006172C1" w:rsidRPr="006172C1" w:rsidRDefault="006172C1" w:rsidP="006172C1">
      <w:pPr>
        <w:tabs>
          <w:tab w:val="left" w:pos="677"/>
        </w:tabs>
        <w:spacing w:before="8" w:after="0" w:line="220" w:lineRule="auto"/>
        <w:ind w:right="174"/>
        <w:jc w:val="both"/>
        <w:rPr>
          <w:rFonts w:ascii="Times New Roman" w:eastAsia="Times New Roman" w:hAnsi="Times New Roman" w:cs="Times New Roman"/>
          <w:kern w:val="0"/>
          <w:sz w:val="24"/>
          <w:szCs w:val="24"/>
          <w14:ligatures w14:val="none"/>
        </w:rPr>
      </w:pPr>
    </w:p>
    <w:p w14:paraId="75271A30" w14:textId="77777777" w:rsidR="006172C1" w:rsidRPr="006172C1" w:rsidRDefault="006172C1" w:rsidP="006172C1">
      <w:pPr>
        <w:spacing w:line="256" w:lineRule="auto"/>
        <w:jc w:val="center"/>
        <w:rPr>
          <w:rFonts w:ascii="Times New Roman" w:eastAsia="Times New Roman" w:hAnsi="Times New Roman" w:cs="Times New Roman"/>
          <w:b/>
          <w:bCs/>
          <w:kern w:val="0"/>
          <w:sz w:val="24"/>
          <w:szCs w:val="24"/>
          <w:lang w:eastAsia="lv-LV" w:bidi="lv-LV"/>
          <w14:ligatures w14:val="none"/>
        </w:rPr>
      </w:pPr>
      <w:r w:rsidRPr="006172C1">
        <w:rPr>
          <w:rFonts w:ascii="Times New Roman" w:eastAsia="Times New Roman" w:hAnsi="Times New Roman" w:cs="Times New Roman"/>
          <w:b/>
          <w:bCs/>
          <w:kern w:val="0"/>
          <w:sz w:val="24"/>
          <w:szCs w:val="24"/>
          <w14:ligatures w14:val="none"/>
        </w:rPr>
        <w:t>FINANŠU PIEDĀVĀJUMS</w:t>
      </w:r>
    </w:p>
    <w:p w14:paraId="6E0EF7C9" w14:textId="77777777" w:rsidR="00D65D7D" w:rsidRDefault="006172C1" w:rsidP="006172C1">
      <w:pPr>
        <w:suppressAutoHyphens/>
        <w:spacing w:after="0" w:line="240" w:lineRule="auto"/>
        <w:ind w:left="284"/>
        <w:jc w:val="center"/>
        <w:rPr>
          <w:rFonts w:ascii="Times New Roman" w:eastAsia="Times New Roman" w:hAnsi="Times New Roman" w:cs="Times New Roman"/>
          <w:kern w:val="0"/>
          <w:sz w:val="24"/>
          <w:szCs w:val="24"/>
          <w:lang w:eastAsia="ar-SA"/>
          <w14:ligatures w14:val="none"/>
        </w:rPr>
      </w:pPr>
      <w:r w:rsidRPr="006172C1">
        <w:rPr>
          <w:rFonts w:ascii="Times New Roman" w:eastAsia="Times New Roman" w:hAnsi="Times New Roman" w:cs="Times New Roman"/>
          <w:kern w:val="0"/>
          <w:sz w:val="24"/>
          <w:szCs w:val="24"/>
          <w:lang w:eastAsia="ar-SA"/>
          <w14:ligatures w14:val="none"/>
        </w:rPr>
        <w:t xml:space="preserve">“Mehānisko ūdens patēriņa skaitītāju piegāde” </w:t>
      </w:r>
    </w:p>
    <w:p w14:paraId="78249D1E" w14:textId="0F33F75B" w:rsidR="006172C1" w:rsidRPr="006172C1" w:rsidRDefault="002C70B1" w:rsidP="006172C1">
      <w:pPr>
        <w:suppressAutoHyphens/>
        <w:spacing w:after="0" w:line="240" w:lineRule="auto"/>
        <w:ind w:left="284"/>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tirgus izpētes</w:t>
      </w:r>
      <w:r w:rsidR="006172C1" w:rsidRPr="006172C1">
        <w:rPr>
          <w:rFonts w:ascii="Times New Roman" w:eastAsia="Times New Roman" w:hAnsi="Times New Roman" w:cs="Times New Roman"/>
          <w:kern w:val="0"/>
          <w:sz w:val="24"/>
          <w:szCs w:val="24"/>
          <w:lang w:eastAsia="ar-SA"/>
          <w14:ligatures w14:val="none"/>
        </w:rPr>
        <w:t xml:space="preserve"> </w:t>
      </w:r>
      <w:r w:rsidR="006172C1" w:rsidRPr="006172C1">
        <w:rPr>
          <w:rFonts w:ascii="Times New Roman" w:eastAsia="Calibri" w:hAnsi="Times New Roman" w:cs="Times New Roman"/>
          <w:color w:val="000000"/>
          <w:kern w:val="0"/>
          <w:sz w:val="24"/>
          <w:szCs w:val="24"/>
          <w:lang w:eastAsia="ar-SA"/>
          <w14:ligatures w14:val="none"/>
        </w:rPr>
        <w:t xml:space="preserve">identifikācijas </w:t>
      </w:r>
      <w:r w:rsidR="006172C1" w:rsidRPr="006172C1">
        <w:rPr>
          <w:rFonts w:ascii="Times New Roman" w:eastAsia="Times New Roman" w:hAnsi="Times New Roman" w:cs="Times New Roman"/>
          <w:kern w:val="0"/>
          <w:sz w:val="24"/>
          <w:szCs w:val="24"/>
          <w:lang w:eastAsia="ar-SA"/>
          <w14:ligatures w14:val="none"/>
        </w:rPr>
        <w:t xml:space="preserve">Nr. </w:t>
      </w:r>
      <w:r w:rsidR="006172C1" w:rsidRPr="006A5E0D">
        <w:rPr>
          <w:rFonts w:ascii="Times New Roman" w:eastAsia="Times New Roman" w:hAnsi="Times New Roman" w:cs="Times New Roman"/>
          <w:kern w:val="0"/>
          <w:sz w:val="24"/>
          <w:szCs w:val="24"/>
          <w:lang w:eastAsia="ar-SA"/>
          <w14:ligatures w14:val="none"/>
        </w:rPr>
        <w:t xml:space="preserve">JŪ – TI </w:t>
      </w:r>
      <w:r w:rsidR="00CA1B5A">
        <w:rPr>
          <w:rFonts w:ascii="Times New Roman" w:eastAsia="Times New Roman" w:hAnsi="Times New Roman" w:cs="Times New Roman"/>
          <w:kern w:val="0"/>
          <w:sz w:val="24"/>
          <w:szCs w:val="24"/>
          <w:lang w:eastAsia="ar-SA"/>
          <w14:ligatures w14:val="none"/>
        </w:rPr>
        <w:t>4</w:t>
      </w:r>
      <w:r w:rsidR="006172C1" w:rsidRPr="006A5E0D">
        <w:rPr>
          <w:rFonts w:ascii="Times New Roman" w:eastAsia="Times New Roman" w:hAnsi="Times New Roman" w:cs="Times New Roman"/>
          <w:kern w:val="0"/>
          <w:sz w:val="24"/>
          <w:szCs w:val="24"/>
          <w:lang w:eastAsia="ar-SA"/>
          <w14:ligatures w14:val="none"/>
        </w:rPr>
        <w:t>/202</w:t>
      </w:r>
      <w:r w:rsidR="00D65D7D" w:rsidRPr="006A5E0D">
        <w:rPr>
          <w:rFonts w:ascii="Times New Roman" w:eastAsia="Times New Roman" w:hAnsi="Times New Roman" w:cs="Times New Roman"/>
          <w:kern w:val="0"/>
          <w:sz w:val="24"/>
          <w:szCs w:val="24"/>
          <w:lang w:eastAsia="ar-SA"/>
          <w14:ligatures w14:val="none"/>
        </w:rPr>
        <w:t>5</w:t>
      </w:r>
    </w:p>
    <w:p w14:paraId="2FAC8781" w14:textId="77777777" w:rsidR="006172C1" w:rsidRPr="006172C1" w:rsidRDefault="006172C1" w:rsidP="006172C1">
      <w:pPr>
        <w:spacing w:line="256" w:lineRule="auto"/>
        <w:rPr>
          <w:rFonts w:ascii="Times New Roman" w:hAnsi="Times New Roman" w:cs="Times New Roman"/>
          <w:kern w:val="0"/>
          <w:sz w:val="24"/>
          <w:szCs w:val="24"/>
          <w14:ligatures w14:val="none"/>
        </w:rPr>
      </w:pPr>
      <w:bookmarkStart w:id="20" w:name="_Hlk43114112"/>
    </w:p>
    <w:tbl>
      <w:tblPr>
        <w:tblStyle w:val="Reatabula"/>
        <w:tblW w:w="8653" w:type="dxa"/>
        <w:tblLook w:val="04A0" w:firstRow="1" w:lastRow="0" w:firstColumn="1" w:lastColumn="0" w:noHBand="0" w:noVBand="1"/>
      </w:tblPr>
      <w:tblGrid>
        <w:gridCol w:w="556"/>
        <w:gridCol w:w="2133"/>
        <w:gridCol w:w="1075"/>
        <w:gridCol w:w="1310"/>
        <w:gridCol w:w="2113"/>
        <w:gridCol w:w="6"/>
        <w:gridCol w:w="1454"/>
        <w:gridCol w:w="6"/>
      </w:tblGrid>
      <w:tr w:rsidR="006172C1" w:rsidRPr="006172C1" w14:paraId="27607B73" w14:textId="77777777" w:rsidTr="0055752A">
        <w:trPr>
          <w:gridAfter w:val="1"/>
          <w:wAfter w:w="6" w:type="dxa"/>
          <w:trHeight w:val="821"/>
        </w:trPr>
        <w:tc>
          <w:tcPr>
            <w:tcW w:w="556" w:type="dxa"/>
            <w:tcBorders>
              <w:top w:val="single" w:sz="4" w:space="0" w:color="auto"/>
              <w:left w:val="single" w:sz="4" w:space="0" w:color="auto"/>
              <w:bottom w:val="single" w:sz="4" w:space="0" w:color="auto"/>
              <w:right w:val="single" w:sz="4" w:space="0" w:color="auto"/>
            </w:tcBorders>
            <w:hideMark/>
          </w:tcPr>
          <w:p w14:paraId="08D7203B"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Nr. p. k.</w:t>
            </w:r>
          </w:p>
        </w:tc>
        <w:tc>
          <w:tcPr>
            <w:tcW w:w="2133" w:type="dxa"/>
            <w:tcBorders>
              <w:top w:val="single" w:sz="4" w:space="0" w:color="auto"/>
              <w:left w:val="single" w:sz="4" w:space="0" w:color="auto"/>
              <w:bottom w:val="single" w:sz="4" w:space="0" w:color="auto"/>
              <w:right w:val="single" w:sz="4" w:space="0" w:color="auto"/>
            </w:tcBorders>
          </w:tcPr>
          <w:p w14:paraId="3FFC2C09"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Preces nosaukums</w:t>
            </w:r>
          </w:p>
        </w:tc>
        <w:tc>
          <w:tcPr>
            <w:tcW w:w="1075" w:type="dxa"/>
            <w:tcBorders>
              <w:top w:val="single" w:sz="4" w:space="0" w:color="auto"/>
              <w:left w:val="single" w:sz="4" w:space="0" w:color="auto"/>
              <w:bottom w:val="single" w:sz="4" w:space="0" w:color="auto"/>
              <w:right w:val="single" w:sz="4" w:space="0" w:color="auto"/>
            </w:tcBorders>
          </w:tcPr>
          <w:p w14:paraId="48321C60"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Mēr</w:t>
            </w:r>
          </w:p>
          <w:p w14:paraId="4577772D"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vienība</w:t>
            </w:r>
          </w:p>
        </w:tc>
        <w:tc>
          <w:tcPr>
            <w:tcW w:w="1310" w:type="dxa"/>
            <w:tcBorders>
              <w:top w:val="single" w:sz="4" w:space="0" w:color="auto"/>
              <w:left w:val="single" w:sz="4" w:space="0" w:color="auto"/>
              <w:bottom w:val="single" w:sz="4" w:space="0" w:color="auto"/>
              <w:right w:val="single" w:sz="4" w:space="0" w:color="auto"/>
            </w:tcBorders>
          </w:tcPr>
          <w:p w14:paraId="1323CD32"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Daudzums</w:t>
            </w:r>
          </w:p>
        </w:tc>
        <w:tc>
          <w:tcPr>
            <w:tcW w:w="2113" w:type="dxa"/>
            <w:tcBorders>
              <w:top w:val="single" w:sz="4" w:space="0" w:color="auto"/>
              <w:left w:val="single" w:sz="4" w:space="0" w:color="auto"/>
              <w:bottom w:val="single" w:sz="4" w:space="0" w:color="auto"/>
              <w:right w:val="single" w:sz="4" w:space="0" w:color="auto"/>
            </w:tcBorders>
            <w:hideMark/>
          </w:tcPr>
          <w:p w14:paraId="5F83B474"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Cena par vienību</w:t>
            </w:r>
          </w:p>
          <w:p w14:paraId="5AAEB64F"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 xml:space="preserve">EUR </w:t>
            </w:r>
          </w:p>
          <w:p w14:paraId="7B94CB50"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(bez PVN)*</w:t>
            </w:r>
          </w:p>
        </w:tc>
        <w:tc>
          <w:tcPr>
            <w:tcW w:w="1460" w:type="dxa"/>
            <w:gridSpan w:val="2"/>
            <w:tcBorders>
              <w:top w:val="single" w:sz="4" w:space="0" w:color="auto"/>
              <w:left w:val="single" w:sz="4" w:space="0" w:color="auto"/>
              <w:bottom w:val="single" w:sz="4" w:space="0" w:color="auto"/>
              <w:right w:val="single" w:sz="4" w:space="0" w:color="auto"/>
            </w:tcBorders>
            <w:hideMark/>
          </w:tcPr>
          <w:p w14:paraId="1648BB5E"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 xml:space="preserve">Kopā EUR </w:t>
            </w:r>
          </w:p>
          <w:p w14:paraId="7F48D000"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(bez PVN)</w:t>
            </w:r>
          </w:p>
        </w:tc>
      </w:tr>
      <w:tr w:rsidR="006172C1" w:rsidRPr="006172C1" w14:paraId="0D925228" w14:textId="77777777" w:rsidTr="0055752A">
        <w:trPr>
          <w:gridAfter w:val="1"/>
          <w:wAfter w:w="6" w:type="dxa"/>
          <w:trHeight w:val="265"/>
        </w:trPr>
        <w:tc>
          <w:tcPr>
            <w:tcW w:w="556" w:type="dxa"/>
            <w:tcBorders>
              <w:top w:val="single" w:sz="4" w:space="0" w:color="auto"/>
              <w:left w:val="single" w:sz="4" w:space="0" w:color="auto"/>
              <w:bottom w:val="single" w:sz="4" w:space="0" w:color="auto"/>
              <w:right w:val="single" w:sz="4" w:space="0" w:color="auto"/>
            </w:tcBorders>
          </w:tcPr>
          <w:p w14:paraId="3B6CB089"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1</w:t>
            </w:r>
          </w:p>
        </w:tc>
        <w:tc>
          <w:tcPr>
            <w:tcW w:w="2133" w:type="dxa"/>
            <w:tcBorders>
              <w:top w:val="single" w:sz="4" w:space="0" w:color="auto"/>
              <w:left w:val="single" w:sz="4" w:space="0" w:color="auto"/>
              <w:bottom w:val="single" w:sz="4" w:space="0" w:color="auto"/>
              <w:right w:val="single" w:sz="4" w:space="0" w:color="auto"/>
            </w:tcBorders>
          </w:tcPr>
          <w:p w14:paraId="53BD55BB"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2</w:t>
            </w:r>
          </w:p>
        </w:tc>
        <w:tc>
          <w:tcPr>
            <w:tcW w:w="1075" w:type="dxa"/>
            <w:tcBorders>
              <w:top w:val="single" w:sz="4" w:space="0" w:color="auto"/>
              <w:left w:val="single" w:sz="4" w:space="0" w:color="auto"/>
              <w:bottom w:val="single" w:sz="4" w:space="0" w:color="auto"/>
              <w:right w:val="single" w:sz="4" w:space="0" w:color="auto"/>
            </w:tcBorders>
          </w:tcPr>
          <w:p w14:paraId="218EB83C"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3</w:t>
            </w:r>
          </w:p>
        </w:tc>
        <w:tc>
          <w:tcPr>
            <w:tcW w:w="1310" w:type="dxa"/>
            <w:tcBorders>
              <w:top w:val="single" w:sz="4" w:space="0" w:color="auto"/>
              <w:left w:val="single" w:sz="4" w:space="0" w:color="auto"/>
              <w:bottom w:val="single" w:sz="4" w:space="0" w:color="auto"/>
              <w:right w:val="single" w:sz="4" w:space="0" w:color="auto"/>
            </w:tcBorders>
          </w:tcPr>
          <w:p w14:paraId="7B3E8C57"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4</w:t>
            </w:r>
          </w:p>
        </w:tc>
        <w:tc>
          <w:tcPr>
            <w:tcW w:w="2113" w:type="dxa"/>
            <w:tcBorders>
              <w:top w:val="single" w:sz="4" w:space="0" w:color="auto"/>
              <w:left w:val="single" w:sz="4" w:space="0" w:color="auto"/>
              <w:bottom w:val="single" w:sz="4" w:space="0" w:color="auto"/>
              <w:right w:val="single" w:sz="4" w:space="0" w:color="auto"/>
            </w:tcBorders>
          </w:tcPr>
          <w:p w14:paraId="299AEECD"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5</w:t>
            </w:r>
          </w:p>
        </w:tc>
        <w:tc>
          <w:tcPr>
            <w:tcW w:w="1460" w:type="dxa"/>
            <w:gridSpan w:val="2"/>
            <w:tcBorders>
              <w:top w:val="single" w:sz="4" w:space="0" w:color="auto"/>
              <w:left w:val="single" w:sz="4" w:space="0" w:color="auto"/>
              <w:bottom w:val="single" w:sz="4" w:space="0" w:color="auto"/>
              <w:right w:val="single" w:sz="4" w:space="0" w:color="auto"/>
            </w:tcBorders>
          </w:tcPr>
          <w:p w14:paraId="37C7F86D" w14:textId="77777777" w:rsidR="006172C1" w:rsidRPr="006172C1" w:rsidRDefault="006172C1" w:rsidP="006172C1">
            <w:pPr>
              <w:jc w:val="center"/>
              <w:rPr>
                <w:rFonts w:ascii="Times New Roman" w:hAnsi="Times New Roman" w:cs="Times New Roman"/>
                <w:sz w:val="24"/>
                <w:szCs w:val="24"/>
              </w:rPr>
            </w:pPr>
            <w:r w:rsidRPr="006172C1">
              <w:rPr>
                <w:rFonts w:ascii="Times New Roman" w:hAnsi="Times New Roman" w:cs="Times New Roman"/>
                <w:sz w:val="24"/>
                <w:szCs w:val="24"/>
              </w:rPr>
              <w:t>5</w:t>
            </w:r>
          </w:p>
        </w:tc>
      </w:tr>
      <w:tr w:rsidR="006172C1" w:rsidRPr="006172C1" w14:paraId="468FCE38" w14:textId="77777777" w:rsidTr="0055752A">
        <w:trPr>
          <w:gridAfter w:val="1"/>
          <w:wAfter w:w="6" w:type="dxa"/>
          <w:trHeight w:val="731"/>
        </w:trPr>
        <w:tc>
          <w:tcPr>
            <w:tcW w:w="556" w:type="dxa"/>
            <w:tcBorders>
              <w:top w:val="single" w:sz="4" w:space="0" w:color="auto"/>
              <w:left w:val="single" w:sz="4" w:space="0" w:color="auto"/>
              <w:bottom w:val="single" w:sz="4" w:space="0" w:color="auto"/>
              <w:right w:val="single" w:sz="4" w:space="0" w:color="auto"/>
            </w:tcBorders>
          </w:tcPr>
          <w:p w14:paraId="416672DE" w14:textId="77777777" w:rsidR="006172C1" w:rsidRPr="006172C1" w:rsidRDefault="006172C1" w:rsidP="006172C1">
            <w:pPr>
              <w:numPr>
                <w:ilvl w:val="0"/>
                <w:numId w:val="4"/>
              </w:numPr>
              <w:ind w:left="22" w:right="27" w:hanging="22"/>
              <w:contextualSpacing/>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hideMark/>
          </w:tcPr>
          <w:p w14:paraId="12517A2E" w14:textId="77777777" w:rsidR="006172C1" w:rsidRPr="0035437C" w:rsidRDefault="006172C1" w:rsidP="006172C1">
            <w:pPr>
              <w:rPr>
                <w:rFonts w:ascii="Times New Roman" w:hAnsi="Times New Roman" w:cs="Times New Roman"/>
                <w:bCs/>
                <w:sz w:val="24"/>
                <w:szCs w:val="24"/>
              </w:rPr>
            </w:pPr>
            <w:bookmarkStart w:id="21" w:name="_Hlk43114323"/>
            <w:r w:rsidRPr="0035437C">
              <w:rPr>
                <w:rFonts w:ascii="Times New Roman" w:hAnsi="Times New Roman" w:cs="Times New Roman"/>
                <w:bCs/>
                <w:sz w:val="24"/>
                <w:szCs w:val="24"/>
              </w:rPr>
              <w:t xml:space="preserve">DN15-1/2” L80 T30 </w:t>
            </w:r>
            <w:bookmarkEnd w:id="21"/>
            <w:r w:rsidRPr="0035437C">
              <w:rPr>
                <w:rFonts w:ascii="Times New Roman" w:hAnsi="Times New Roman" w:cs="Times New Roman"/>
                <w:bCs/>
                <w:sz w:val="24"/>
                <w:szCs w:val="24"/>
              </w:rPr>
              <w:t>ar saskrūvēm</w:t>
            </w:r>
          </w:p>
        </w:tc>
        <w:tc>
          <w:tcPr>
            <w:tcW w:w="1075" w:type="dxa"/>
            <w:tcBorders>
              <w:top w:val="single" w:sz="4" w:space="0" w:color="auto"/>
              <w:left w:val="single" w:sz="4" w:space="0" w:color="auto"/>
              <w:bottom w:val="single" w:sz="4" w:space="0" w:color="auto"/>
              <w:right w:val="single" w:sz="4" w:space="0" w:color="auto"/>
            </w:tcBorders>
          </w:tcPr>
          <w:p w14:paraId="5AC8EDC8" w14:textId="77777777" w:rsidR="006172C1" w:rsidRPr="0035437C" w:rsidRDefault="006172C1" w:rsidP="006172C1">
            <w:pPr>
              <w:jc w:val="center"/>
              <w:rPr>
                <w:rFonts w:ascii="Times New Roman" w:hAnsi="Times New Roman" w:cs="Times New Roman"/>
                <w:sz w:val="24"/>
                <w:szCs w:val="24"/>
              </w:rPr>
            </w:pPr>
          </w:p>
          <w:p w14:paraId="6956FEE6" w14:textId="77777777" w:rsidR="006172C1" w:rsidRPr="0035437C" w:rsidRDefault="006172C1" w:rsidP="006172C1">
            <w:pPr>
              <w:jc w:val="center"/>
              <w:rPr>
                <w:rFonts w:ascii="Times New Roman" w:hAnsi="Times New Roman" w:cs="Times New Roman"/>
                <w:sz w:val="24"/>
                <w:szCs w:val="24"/>
              </w:rPr>
            </w:pPr>
            <w:r w:rsidRPr="0035437C">
              <w:rPr>
                <w:rFonts w:ascii="Times New Roman" w:hAnsi="Times New Roman" w:cs="Times New Roman"/>
                <w:sz w:val="24"/>
                <w:szCs w:val="24"/>
              </w:rPr>
              <w:t>gab.</w:t>
            </w:r>
          </w:p>
        </w:tc>
        <w:tc>
          <w:tcPr>
            <w:tcW w:w="1310" w:type="dxa"/>
            <w:tcBorders>
              <w:top w:val="single" w:sz="4" w:space="0" w:color="auto"/>
              <w:left w:val="single" w:sz="4" w:space="0" w:color="auto"/>
              <w:bottom w:val="single" w:sz="4" w:space="0" w:color="auto"/>
              <w:right w:val="single" w:sz="4" w:space="0" w:color="auto"/>
            </w:tcBorders>
          </w:tcPr>
          <w:p w14:paraId="497DB750" w14:textId="77777777" w:rsidR="006172C1" w:rsidRPr="00AF6189" w:rsidRDefault="006172C1" w:rsidP="006172C1">
            <w:pPr>
              <w:rPr>
                <w:rFonts w:ascii="Times New Roman" w:hAnsi="Times New Roman" w:cs="Times New Roman"/>
                <w:sz w:val="24"/>
                <w:szCs w:val="24"/>
              </w:rPr>
            </w:pPr>
          </w:p>
          <w:p w14:paraId="76EE5844" w14:textId="45736E9F" w:rsidR="006172C1" w:rsidRPr="00AF6189" w:rsidRDefault="00D92399" w:rsidP="006172C1">
            <w:pPr>
              <w:jc w:val="center"/>
              <w:rPr>
                <w:rFonts w:ascii="Times New Roman" w:hAnsi="Times New Roman" w:cs="Times New Roman"/>
                <w:sz w:val="24"/>
                <w:szCs w:val="24"/>
              </w:rPr>
            </w:pPr>
            <w:r>
              <w:rPr>
                <w:rFonts w:ascii="Times New Roman" w:hAnsi="Times New Roman" w:cs="Times New Roman"/>
                <w:sz w:val="24"/>
                <w:szCs w:val="24"/>
              </w:rPr>
              <w:t>5</w:t>
            </w:r>
            <w:r w:rsidR="006172C1" w:rsidRPr="00AF6189">
              <w:rPr>
                <w:rFonts w:ascii="Times New Roman" w:hAnsi="Times New Roman" w:cs="Times New Roman"/>
                <w:sz w:val="24"/>
                <w:szCs w:val="24"/>
              </w:rPr>
              <w:t>00</w:t>
            </w:r>
          </w:p>
        </w:tc>
        <w:tc>
          <w:tcPr>
            <w:tcW w:w="2113" w:type="dxa"/>
            <w:tcBorders>
              <w:top w:val="single" w:sz="4" w:space="0" w:color="auto"/>
              <w:left w:val="single" w:sz="4" w:space="0" w:color="auto"/>
              <w:bottom w:val="single" w:sz="4" w:space="0" w:color="auto"/>
              <w:right w:val="single" w:sz="4" w:space="0" w:color="auto"/>
            </w:tcBorders>
          </w:tcPr>
          <w:p w14:paraId="30BD3199" w14:textId="77777777" w:rsidR="006172C1" w:rsidRPr="006172C1" w:rsidRDefault="006172C1" w:rsidP="006172C1">
            <w:pPr>
              <w:rPr>
                <w:rFonts w:ascii="Times New Roman" w:hAnsi="Times New Roman" w:cs="Times New Roman"/>
                <w:sz w:val="24"/>
                <w:szCs w:val="24"/>
              </w:rPr>
            </w:pPr>
          </w:p>
        </w:tc>
        <w:tc>
          <w:tcPr>
            <w:tcW w:w="1460" w:type="dxa"/>
            <w:gridSpan w:val="2"/>
            <w:tcBorders>
              <w:top w:val="single" w:sz="4" w:space="0" w:color="auto"/>
              <w:left w:val="single" w:sz="4" w:space="0" w:color="auto"/>
              <w:bottom w:val="single" w:sz="4" w:space="0" w:color="auto"/>
              <w:right w:val="single" w:sz="4" w:space="0" w:color="auto"/>
            </w:tcBorders>
          </w:tcPr>
          <w:p w14:paraId="65248F06" w14:textId="77777777" w:rsidR="006172C1" w:rsidRPr="006172C1" w:rsidRDefault="006172C1" w:rsidP="006172C1">
            <w:pPr>
              <w:rPr>
                <w:rFonts w:ascii="Times New Roman" w:hAnsi="Times New Roman" w:cs="Times New Roman"/>
                <w:sz w:val="24"/>
                <w:szCs w:val="24"/>
              </w:rPr>
            </w:pPr>
          </w:p>
        </w:tc>
      </w:tr>
      <w:tr w:rsidR="006172C1" w:rsidRPr="006172C1" w14:paraId="6C77556D" w14:textId="77777777" w:rsidTr="0055752A">
        <w:trPr>
          <w:gridAfter w:val="1"/>
          <w:wAfter w:w="6" w:type="dxa"/>
          <w:trHeight w:val="547"/>
        </w:trPr>
        <w:tc>
          <w:tcPr>
            <w:tcW w:w="556" w:type="dxa"/>
            <w:tcBorders>
              <w:top w:val="single" w:sz="4" w:space="0" w:color="auto"/>
              <w:left w:val="single" w:sz="4" w:space="0" w:color="auto"/>
              <w:bottom w:val="single" w:sz="4" w:space="0" w:color="auto"/>
              <w:right w:val="single" w:sz="4" w:space="0" w:color="auto"/>
            </w:tcBorders>
            <w:hideMark/>
          </w:tcPr>
          <w:p w14:paraId="15E7098C" w14:textId="77777777" w:rsidR="006172C1" w:rsidRPr="006172C1" w:rsidRDefault="006172C1" w:rsidP="006172C1">
            <w:pPr>
              <w:numPr>
                <w:ilvl w:val="0"/>
                <w:numId w:val="4"/>
              </w:numPr>
              <w:ind w:left="22" w:right="27" w:hanging="22"/>
              <w:contextualSpacing/>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hideMark/>
          </w:tcPr>
          <w:p w14:paraId="5B65F31C"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DN15-1/2” L110 T30 ar saskrūvēm</w:t>
            </w:r>
          </w:p>
        </w:tc>
        <w:tc>
          <w:tcPr>
            <w:tcW w:w="1075" w:type="dxa"/>
            <w:tcBorders>
              <w:top w:val="single" w:sz="4" w:space="0" w:color="auto"/>
              <w:left w:val="single" w:sz="4" w:space="0" w:color="auto"/>
              <w:bottom w:val="single" w:sz="4" w:space="0" w:color="auto"/>
              <w:right w:val="single" w:sz="4" w:space="0" w:color="auto"/>
            </w:tcBorders>
          </w:tcPr>
          <w:p w14:paraId="712C5C4D" w14:textId="77777777" w:rsidR="006172C1" w:rsidRPr="0035437C" w:rsidRDefault="006172C1" w:rsidP="006172C1">
            <w:pPr>
              <w:rPr>
                <w:rFonts w:ascii="Times New Roman" w:hAnsi="Times New Roman" w:cs="Times New Roman"/>
                <w:sz w:val="24"/>
                <w:szCs w:val="24"/>
              </w:rPr>
            </w:pPr>
          </w:p>
          <w:p w14:paraId="4DDDDBBA" w14:textId="77777777" w:rsidR="006172C1" w:rsidRPr="0035437C" w:rsidRDefault="006172C1" w:rsidP="006172C1">
            <w:pPr>
              <w:jc w:val="center"/>
              <w:rPr>
                <w:rFonts w:ascii="Times New Roman" w:hAnsi="Times New Roman" w:cs="Times New Roman"/>
                <w:sz w:val="24"/>
                <w:szCs w:val="24"/>
              </w:rPr>
            </w:pPr>
            <w:r w:rsidRPr="0035437C">
              <w:rPr>
                <w:rFonts w:ascii="Times New Roman" w:hAnsi="Times New Roman" w:cs="Times New Roman"/>
                <w:sz w:val="24"/>
                <w:szCs w:val="24"/>
              </w:rPr>
              <w:t>gab.</w:t>
            </w:r>
          </w:p>
        </w:tc>
        <w:tc>
          <w:tcPr>
            <w:tcW w:w="1310" w:type="dxa"/>
            <w:tcBorders>
              <w:top w:val="single" w:sz="4" w:space="0" w:color="auto"/>
              <w:left w:val="single" w:sz="4" w:space="0" w:color="auto"/>
              <w:bottom w:val="single" w:sz="4" w:space="0" w:color="auto"/>
              <w:right w:val="single" w:sz="4" w:space="0" w:color="auto"/>
            </w:tcBorders>
          </w:tcPr>
          <w:p w14:paraId="53433BD2" w14:textId="77777777" w:rsidR="006172C1" w:rsidRPr="00AF6189" w:rsidRDefault="006172C1" w:rsidP="006172C1">
            <w:pPr>
              <w:rPr>
                <w:rFonts w:ascii="Times New Roman" w:hAnsi="Times New Roman" w:cs="Times New Roman"/>
                <w:sz w:val="24"/>
                <w:szCs w:val="24"/>
              </w:rPr>
            </w:pPr>
          </w:p>
          <w:p w14:paraId="555ACB8B" w14:textId="3D7D1FC7" w:rsidR="006172C1" w:rsidRPr="00AF6189" w:rsidRDefault="006172C1" w:rsidP="006172C1">
            <w:pPr>
              <w:jc w:val="center"/>
              <w:rPr>
                <w:rFonts w:ascii="Times New Roman" w:hAnsi="Times New Roman" w:cs="Times New Roman"/>
                <w:sz w:val="24"/>
                <w:szCs w:val="24"/>
              </w:rPr>
            </w:pPr>
            <w:r w:rsidRPr="00AF6189">
              <w:rPr>
                <w:rFonts w:ascii="Times New Roman" w:hAnsi="Times New Roman" w:cs="Times New Roman"/>
                <w:sz w:val="24"/>
                <w:szCs w:val="24"/>
              </w:rPr>
              <w:t>1</w:t>
            </w:r>
            <w:r w:rsidR="00D92399">
              <w:rPr>
                <w:rFonts w:ascii="Times New Roman" w:hAnsi="Times New Roman" w:cs="Times New Roman"/>
                <w:sz w:val="24"/>
                <w:szCs w:val="24"/>
              </w:rPr>
              <w:t>0</w:t>
            </w:r>
            <w:r w:rsidRPr="00AF6189">
              <w:rPr>
                <w:rFonts w:ascii="Times New Roman" w:hAnsi="Times New Roman" w:cs="Times New Roman"/>
                <w:sz w:val="24"/>
                <w:szCs w:val="24"/>
              </w:rPr>
              <w:t>00</w:t>
            </w:r>
          </w:p>
        </w:tc>
        <w:tc>
          <w:tcPr>
            <w:tcW w:w="2113" w:type="dxa"/>
            <w:tcBorders>
              <w:top w:val="single" w:sz="4" w:space="0" w:color="auto"/>
              <w:left w:val="single" w:sz="4" w:space="0" w:color="auto"/>
              <w:bottom w:val="single" w:sz="4" w:space="0" w:color="auto"/>
              <w:right w:val="single" w:sz="4" w:space="0" w:color="auto"/>
            </w:tcBorders>
          </w:tcPr>
          <w:p w14:paraId="173F6EB0" w14:textId="77777777" w:rsidR="006172C1" w:rsidRPr="006172C1" w:rsidRDefault="006172C1" w:rsidP="006172C1">
            <w:pPr>
              <w:rPr>
                <w:rFonts w:ascii="Times New Roman" w:hAnsi="Times New Roman" w:cs="Times New Roman"/>
                <w:sz w:val="24"/>
                <w:szCs w:val="24"/>
              </w:rPr>
            </w:pPr>
          </w:p>
        </w:tc>
        <w:tc>
          <w:tcPr>
            <w:tcW w:w="1460" w:type="dxa"/>
            <w:gridSpan w:val="2"/>
            <w:tcBorders>
              <w:top w:val="single" w:sz="4" w:space="0" w:color="auto"/>
              <w:left w:val="single" w:sz="4" w:space="0" w:color="auto"/>
              <w:bottom w:val="single" w:sz="4" w:space="0" w:color="auto"/>
              <w:right w:val="single" w:sz="4" w:space="0" w:color="auto"/>
            </w:tcBorders>
          </w:tcPr>
          <w:p w14:paraId="77860B95" w14:textId="77777777" w:rsidR="006172C1" w:rsidRPr="006172C1" w:rsidRDefault="006172C1" w:rsidP="006172C1">
            <w:pPr>
              <w:rPr>
                <w:rFonts w:ascii="Times New Roman" w:hAnsi="Times New Roman" w:cs="Times New Roman"/>
                <w:sz w:val="24"/>
                <w:szCs w:val="24"/>
              </w:rPr>
            </w:pPr>
          </w:p>
        </w:tc>
      </w:tr>
      <w:tr w:rsidR="006172C1" w:rsidRPr="006172C1" w14:paraId="5F86F306" w14:textId="77777777" w:rsidTr="0055752A">
        <w:trPr>
          <w:gridAfter w:val="1"/>
          <w:wAfter w:w="6" w:type="dxa"/>
          <w:trHeight w:val="562"/>
        </w:trPr>
        <w:tc>
          <w:tcPr>
            <w:tcW w:w="556" w:type="dxa"/>
            <w:tcBorders>
              <w:top w:val="single" w:sz="4" w:space="0" w:color="auto"/>
              <w:left w:val="single" w:sz="4" w:space="0" w:color="auto"/>
              <w:bottom w:val="single" w:sz="4" w:space="0" w:color="auto"/>
              <w:right w:val="single" w:sz="4" w:space="0" w:color="auto"/>
            </w:tcBorders>
            <w:hideMark/>
          </w:tcPr>
          <w:p w14:paraId="39153201" w14:textId="77777777" w:rsidR="006172C1" w:rsidRPr="006172C1" w:rsidRDefault="006172C1" w:rsidP="006172C1">
            <w:pPr>
              <w:numPr>
                <w:ilvl w:val="0"/>
                <w:numId w:val="4"/>
              </w:numPr>
              <w:ind w:left="22" w:right="27" w:hanging="22"/>
              <w:contextualSpacing/>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hideMark/>
          </w:tcPr>
          <w:p w14:paraId="7D2C307E"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DN15-1/2” L80 T90 ar saskrūvēm</w:t>
            </w:r>
          </w:p>
        </w:tc>
        <w:tc>
          <w:tcPr>
            <w:tcW w:w="1075" w:type="dxa"/>
            <w:tcBorders>
              <w:top w:val="single" w:sz="4" w:space="0" w:color="auto"/>
              <w:left w:val="single" w:sz="4" w:space="0" w:color="auto"/>
              <w:bottom w:val="single" w:sz="4" w:space="0" w:color="auto"/>
              <w:right w:val="single" w:sz="4" w:space="0" w:color="auto"/>
            </w:tcBorders>
          </w:tcPr>
          <w:p w14:paraId="234D53B4" w14:textId="77777777" w:rsidR="006172C1" w:rsidRPr="0035437C" w:rsidRDefault="006172C1" w:rsidP="006172C1">
            <w:pPr>
              <w:jc w:val="center"/>
              <w:rPr>
                <w:rFonts w:ascii="Times New Roman" w:hAnsi="Times New Roman" w:cs="Times New Roman"/>
                <w:sz w:val="24"/>
                <w:szCs w:val="24"/>
              </w:rPr>
            </w:pPr>
          </w:p>
          <w:p w14:paraId="6890D2AA" w14:textId="77777777" w:rsidR="006172C1" w:rsidRPr="0035437C" w:rsidRDefault="006172C1" w:rsidP="006172C1">
            <w:pPr>
              <w:jc w:val="center"/>
              <w:rPr>
                <w:rFonts w:ascii="Times New Roman" w:hAnsi="Times New Roman" w:cs="Times New Roman"/>
                <w:sz w:val="24"/>
                <w:szCs w:val="24"/>
              </w:rPr>
            </w:pPr>
            <w:r w:rsidRPr="0035437C">
              <w:rPr>
                <w:rFonts w:ascii="Times New Roman" w:hAnsi="Times New Roman" w:cs="Times New Roman"/>
                <w:sz w:val="24"/>
                <w:szCs w:val="24"/>
              </w:rPr>
              <w:t>gab.</w:t>
            </w:r>
          </w:p>
        </w:tc>
        <w:tc>
          <w:tcPr>
            <w:tcW w:w="1310" w:type="dxa"/>
            <w:tcBorders>
              <w:top w:val="single" w:sz="4" w:space="0" w:color="auto"/>
              <w:left w:val="single" w:sz="4" w:space="0" w:color="auto"/>
              <w:bottom w:val="single" w:sz="4" w:space="0" w:color="auto"/>
              <w:right w:val="single" w:sz="4" w:space="0" w:color="auto"/>
            </w:tcBorders>
          </w:tcPr>
          <w:p w14:paraId="16EEBF64" w14:textId="77777777" w:rsidR="006172C1" w:rsidRPr="00AF6189" w:rsidRDefault="006172C1" w:rsidP="006172C1">
            <w:pPr>
              <w:rPr>
                <w:rFonts w:ascii="Times New Roman" w:hAnsi="Times New Roman" w:cs="Times New Roman"/>
                <w:sz w:val="24"/>
                <w:szCs w:val="24"/>
              </w:rPr>
            </w:pPr>
          </w:p>
          <w:p w14:paraId="60312DED" w14:textId="176E7AB3" w:rsidR="006172C1" w:rsidRPr="00AF6189" w:rsidRDefault="00D92399" w:rsidP="006172C1">
            <w:pPr>
              <w:jc w:val="center"/>
              <w:rPr>
                <w:rFonts w:ascii="Times New Roman" w:hAnsi="Times New Roman" w:cs="Times New Roman"/>
                <w:sz w:val="24"/>
                <w:szCs w:val="24"/>
              </w:rPr>
            </w:pPr>
            <w:r>
              <w:rPr>
                <w:rFonts w:ascii="Times New Roman" w:hAnsi="Times New Roman" w:cs="Times New Roman"/>
                <w:sz w:val="24"/>
                <w:szCs w:val="24"/>
              </w:rPr>
              <w:t>1</w:t>
            </w:r>
            <w:r w:rsidR="0035437C" w:rsidRPr="00AF6189">
              <w:rPr>
                <w:rFonts w:ascii="Times New Roman" w:hAnsi="Times New Roman" w:cs="Times New Roman"/>
                <w:sz w:val="24"/>
                <w:szCs w:val="24"/>
              </w:rPr>
              <w:t>00</w:t>
            </w:r>
          </w:p>
        </w:tc>
        <w:tc>
          <w:tcPr>
            <w:tcW w:w="2113" w:type="dxa"/>
            <w:tcBorders>
              <w:top w:val="single" w:sz="4" w:space="0" w:color="auto"/>
              <w:left w:val="single" w:sz="4" w:space="0" w:color="auto"/>
              <w:bottom w:val="single" w:sz="4" w:space="0" w:color="auto"/>
              <w:right w:val="single" w:sz="4" w:space="0" w:color="auto"/>
            </w:tcBorders>
          </w:tcPr>
          <w:p w14:paraId="59BBCBB1" w14:textId="77777777" w:rsidR="006172C1" w:rsidRPr="006172C1" w:rsidRDefault="006172C1" w:rsidP="006172C1">
            <w:pPr>
              <w:rPr>
                <w:rFonts w:ascii="Times New Roman" w:hAnsi="Times New Roman" w:cs="Times New Roman"/>
                <w:sz w:val="24"/>
                <w:szCs w:val="24"/>
              </w:rPr>
            </w:pPr>
          </w:p>
        </w:tc>
        <w:tc>
          <w:tcPr>
            <w:tcW w:w="1460" w:type="dxa"/>
            <w:gridSpan w:val="2"/>
            <w:tcBorders>
              <w:top w:val="single" w:sz="4" w:space="0" w:color="auto"/>
              <w:left w:val="single" w:sz="4" w:space="0" w:color="auto"/>
              <w:bottom w:val="single" w:sz="4" w:space="0" w:color="auto"/>
              <w:right w:val="single" w:sz="4" w:space="0" w:color="auto"/>
            </w:tcBorders>
          </w:tcPr>
          <w:p w14:paraId="1482230A" w14:textId="77777777" w:rsidR="006172C1" w:rsidRPr="006172C1" w:rsidRDefault="006172C1" w:rsidP="006172C1">
            <w:pPr>
              <w:rPr>
                <w:rFonts w:ascii="Times New Roman" w:hAnsi="Times New Roman" w:cs="Times New Roman"/>
                <w:sz w:val="24"/>
                <w:szCs w:val="24"/>
              </w:rPr>
            </w:pPr>
          </w:p>
        </w:tc>
      </w:tr>
      <w:tr w:rsidR="006172C1" w:rsidRPr="006172C1" w14:paraId="485E343C" w14:textId="77777777" w:rsidTr="0055752A">
        <w:trPr>
          <w:gridAfter w:val="1"/>
          <w:wAfter w:w="6" w:type="dxa"/>
          <w:trHeight w:val="846"/>
        </w:trPr>
        <w:tc>
          <w:tcPr>
            <w:tcW w:w="556" w:type="dxa"/>
            <w:tcBorders>
              <w:top w:val="single" w:sz="4" w:space="0" w:color="auto"/>
              <w:left w:val="single" w:sz="4" w:space="0" w:color="auto"/>
              <w:bottom w:val="single" w:sz="4" w:space="0" w:color="auto"/>
              <w:right w:val="single" w:sz="4" w:space="0" w:color="auto"/>
            </w:tcBorders>
          </w:tcPr>
          <w:p w14:paraId="57261674" w14:textId="77777777" w:rsidR="006172C1" w:rsidRPr="006172C1" w:rsidRDefault="006172C1" w:rsidP="006172C1">
            <w:pPr>
              <w:numPr>
                <w:ilvl w:val="0"/>
                <w:numId w:val="4"/>
              </w:numPr>
              <w:ind w:left="22" w:right="27" w:hanging="22"/>
              <w:contextualSpacing/>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hideMark/>
          </w:tcPr>
          <w:p w14:paraId="6B3841D8" w14:textId="77777777" w:rsidR="006172C1" w:rsidRPr="0035437C" w:rsidRDefault="006172C1" w:rsidP="006172C1">
            <w:pPr>
              <w:rPr>
                <w:rFonts w:ascii="Times New Roman" w:hAnsi="Times New Roman" w:cs="Times New Roman"/>
                <w:sz w:val="24"/>
                <w:szCs w:val="24"/>
              </w:rPr>
            </w:pPr>
            <w:r w:rsidRPr="0035437C">
              <w:rPr>
                <w:rFonts w:ascii="Times New Roman" w:hAnsi="Times New Roman" w:cs="Times New Roman"/>
                <w:bCs/>
                <w:sz w:val="24"/>
                <w:szCs w:val="24"/>
              </w:rPr>
              <w:t>DN15-1/2” L110 T90 ar saskrūvēm</w:t>
            </w:r>
          </w:p>
        </w:tc>
        <w:tc>
          <w:tcPr>
            <w:tcW w:w="1075" w:type="dxa"/>
            <w:tcBorders>
              <w:top w:val="single" w:sz="4" w:space="0" w:color="auto"/>
              <w:left w:val="single" w:sz="4" w:space="0" w:color="auto"/>
              <w:bottom w:val="single" w:sz="4" w:space="0" w:color="auto"/>
              <w:right w:val="single" w:sz="4" w:space="0" w:color="auto"/>
            </w:tcBorders>
          </w:tcPr>
          <w:p w14:paraId="6842F646" w14:textId="77777777" w:rsidR="006172C1" w:rsidRPr="0035437C" w:rsidRDefault="006172C1" w:rsidP="006172C1">
            <w:pPr>
              <w:rPr>
                <w:rFonts w:ascii="Times New Roman" w:hAnsi="Times New Roman" w:cs="Times New Roman"/>
                <w:sz w:val="24"/>
                <w:szCs w:val="24"/>
              </w:rPr>
            </w:pPr>
          </w:p>
          <w:p w14:paraId="6BEED08A" w14:textId="77777777" w:rsidR="006172C1" w:rsidRPr="0035437C" w:rsidRDefault="006172C1" w:rsidP="006172C1">
            <w:pPr>
              <w:jc w:val="center"/>
              <w:rPr>
                <w:rFonts w:ascii="Times New Roman" w:hAnsi="Times New Roman" w:cs="Times New Roman"/>
                <w:sz w:val="24"/>
                <w:szCs w:val="24"/>
              </w:rPr>
            </w:pPr>
            <w:r w:rsidRPr="0035437C">
              <w:rPr>
                <w:rFonts w:ascii="Times New Roman" w:hAnsi="Times New Roman" w:cs="Times New Roman"/>
                <w:sz w:val="24"/>
                <w:szCs w:val="24"/>
              </w:rPr>
              <w:t>gab.</w:t>
            </w:r>
          </w:p>
        </w:tc>
        <w:tc>
          <w:tcPr>
            <w:tcW w:w="1310" w:type="dxa"/>
            <w:tcBorders>
              <w:top w:val="single" w:sz="4" w:space="0" w:color="auto"/>
              <w:left w:val="single" w:sz="4" w:space="0" w:color="auto"/>
              <w:bottom w:val="single" w:sz="4" w:space="0" w:color="auto"/>
              <w:right w:val="single" w:sz="4" w:space="0" w:color="auto"/>
            </w:tcBorders>
          </w:tcPr>
          <w:p w14:paraId="43C33AAA" w14:textId="77777777" w:rsidR="006172C1" w:rsidRPr="00AF6189" w:rsidRDefault="006172C1" w:rsidP="006172C1">
            <w:pPr>
              <w:rPr>
                <w:rFonts w:ascii="Times New Roman" w:hAnsi="Times New Roman" w:cs="Times New Roman"/>
                <w:sz w:val="24"/>
                <w:szCs w:val="24"/>
              </w:rPr>
            </w:pPr>
          </w:p>
          <w:p w14:paraId="33AE6167" w14:textId="217BBDC8" w:rsidR="006172C1" w:rsidRPr="00AF6189" w:rsidRDefault="00DD1FA1" w:rsidP="006172C1">
            <w:pPr>
              <w:jc w:val="center"/>
              <w:rPr>
                <w:rFonts w:ascii="Times New Roman" w:hAnsi="Times New Roman" w:cs="Times New Roman"/>
                <w:sz w:val="24"/>
                <w:szCs w:val="24"/>
              </w:rPr>
            </w:pPr>
            <w:r>
              <w:rPr>
                <w:rFonts w:ascii="Times New Roman" w:hAnsi="Times New Roman" w:cs="Times New Roman"/>
                <w:sz w:val="24"/>
                <w:szCs w:val="24"/>
              </w:rPr>
              <w:t>2</w:t>
            </w:r>
            <w:r w:rsidR="006172C1" w:rsidRPr="00AF6189">
              <w:rPr>
                <w:rFonts w:ascii="Times New Roman" w:hAnsi="Times New Roman" w:cs="Times New Roman"/>
                <w:sz w:val="24"/>
                <w:szCs w:val="24"/>
              </w:rPr>
              <w:t>00</w:t>
            </w:r>
          </w:p>
        </w:tc>
        <w:tc>
          <w:tcPr>
            <w:tcW w:w="2113" w:type="dxa"/>
            <w:tcBorders>
              <w:top w:val="single" w:sz="4" w:space="0" w:color="auto"/>
              <w:left w:val="single" w:sz="4" w:space="0" w:color="auto"/>
              <w:bottom w:val="single" w:sz="4" w:space="0" w:color="auto"/>
              <w:right w:val="single" w:sz="4" w:space="0" w:color="auto"/>
            </w:tcBorders>
          </w:tcPr>
          <w:p w14:paraId="43DB777F" w14:textId="77777777" w:rsidR="006172C1" w:rsidRPr="006172C1" w:rsidRDefault="006172C1" w:rsidP="006172C1">
            <w:pPr>
              <w:rPr>
                <w:rFonts w:ascii="Times New Roman" w:hAnsi="Times New Roman" w:cs="Times New Roman"/>
                <w:sz w:val="24"/>
                <w:szCs w:val="24"/>
              </w:rPr>
            </w:pPr>
          </w:p>
        </w:tc>
        <w:tc>
          <w:tcPr>
            <w:tcW w:w="1460" w:type="dxa"/>
            <w:gridSpan w:val="2"/>
            <w:tcBorders>
              <w:top w:val="single" w:sz="4" w:space="0" w:color="auto"/>
              <w:left w:val="single" w:sz="4" w:space="0" w:color="auto"/>
              <w:bottom w:val="single" w:sz="4" w:space="0" w:color="auto"/>
              <w:right w:val="single" w:sz="4" w:space="0" w:color="auto"/>
            </w:tcBorders>
          </w:tcPr>
          <w:p w14:paraId="55841D20" w14:textId="77777777" w:rsidR="006172C1" w:rsidRPr="006172C1" w:rsidRDefault="006172C1" w:rsidP="006172C1">
            <w:pPr>
              <w:rPr>
                <w:rFonts w:ascii="Times New Roman" w:hAnsi="Times New Roman" w:cs="Times New Roman"/>
                <w:sz w:val="24"/>
                <w:szCs w:val="24"/>
              </w:rPr>
            </w:pPr>
          </w:p>
        </w:tc>
      </w:tr>
      <w:tr w:rsidR="006172C1" w:rsidRPr="006172C1" w14:paraId="325A3B8A"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6106B2F1" w14:textId="77777777" w:rsidR="006172C1" w:rsidRPr="006172C1" w:rsidRDefault="006172C1" w:rsidP="006172C1">
            <w:pPr>
              <w:jc w:val="right"/>
              <w:rPr>
                <w:rFonts w:ascii="Times New Roman" w:hAnsi="Times New Roman" w:cs="Times New Roman"/>
                <w:bCs/>
                <w:sz w:val="24"/>
                <w:szCs w:val="24"/>
              </w:rPr>
            </w:pPr>
            <w:r w:rsidRPr="006172C1">
              <w:rPr>
                <w:rFonts w:ascii="Times New Roman" w:hAnsi="Times New Roman" w:cs="Times New Roman"/>
                <w:bCs/>
                <w:sz w:val="24"/>
                <w:szCs w:val="24"/>
              </w:rPr>
              <w:t>Līgumcena (bez PVN)</w:t>
            </w:r>
          </w:p>
        </w:tc>
        <w:tc>
          <w:tcPr>
            <w:tcW w:w="1460" w:type="dxa"/>
            <w:gridSpan w:val="2"/>
            <w:tcBorders>
              <w:top w:val="single" w:sz="4" w:space="0" w:color="auto"/>
              <w:left w:val="single" w:sz="4" w:space="0" w:color="auto"/>
              <w:bottom w:val="single" w:sz="4" w:space="0" w:color="auto"/>
              <w:right w:val="single" w:sz="4" w:space="0" w:color="auto"/>
            </w:tcBorders>
          </w:tcPr>
          <w:p w14:paraId="590BBCE3" w14:textId="77777777" w:rsidR="006172C1" w:rsidRPr="006172C1" w:rsidRDefault="006172C1" w:rsidP="006172C1">
            <w:pPr>
              <w:rPr>
                <w:rFonts w:ascii="Times New Roman" w:hAnsi="Times New Roman" w:cs="Times New Roman"/>
                <w:sz w:val="24"/>
                <w:szCs w:val="24"/>
              </w:rPr>
            </w:pPr>
          </w:p>
        </w:tc>
      </w:tr>
      <w:tr w:rsidR="006172C1" w:rsidRPr="006172C1" w14:paraId="3FD70DC3"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4AAAE643" w14:textId="77777777" w:rsidR="006172C1" w:rsidRPr="006172C1" w:rsidRDefault="006172C1" w:rsidP="006172C1">
            <w:pPr>
              <w:jc w:val="right"/>
              <w:rPr>
                <w:rFonts w:ascii="Times New Roman" w:hAnsi="Times New Roman" w:cs="Times New Roman"/>
                <w:bCs/>
                <w:sz w:val="24"/>
                <w:szCs w:val="24"/>
              </w:rPr>
            </w:pPr>
            <w:r w:rsidRPr="006172C1">
              <w:rPr>
                <w:rFonts w:ascii="Times New Roman" w:hAnsi="Times New Roman" w:cs="Times New Roman"/>
                <w:bCs/>
                <w:sz w:val="24"/>
                <w:szCs w:val="24"/>
              </w:rPr>
              <w:t>PVN ____ %</w:t>
            </w:r>
          </w:p>
        </w:tc>
        <w:tc>
          <w:tcPr>
            <w:tcW w:w="1460" w:type="dxa"/>
            <w:gridSpan w:val="2"/>
            <w:tcBorders>
              <w:top w:val="single" w:sz="4" w:space="0" w:color="auto"/>
              <w:left w:val="single" w:sz="4" w:space="0" w:color="auto"/>
              <w:bottom w:val="single" w:sz="4" w:space="0" w:color="auto"/>
              <w:right w:val="single" w:sz="4" w:space="0" w:color="auto"/>
            </w:tcBorders>
          </w:tcPr>
          <w:p w14:paraId="19507CF9" w14:textId="77777777" w:rsidR="006172C1" w:rsidRPr="006172C1" w:rsidRDefault="006172C1" w:rsidP="006172C1">
            <w:pPr>
              <w:rPr>
                <w:rFonts w:ascii="Times New Roman" w:hAnsi="Times New Roman" w:cs="Times New Roman"/>
                <w:sz w:val="24"/>
                <w:szCs w:val="24"/>
              </w:rPr>
            </w:pPr>
          </w:p>
        </w:tc>
      </w:tr>
      <w:tr w:rsidR="006172C1" w:rsidRPr="006172C1" w14:paraId="102B2D64"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3837B93F" w14:textId="77777777" w:rsidR="006172C1" w:rsidRPr="006172C1" w:rsidRDefault="006172C1" w:rsidP="006172C1">
            <w:pPr>
              <w:jc w:val="right"/>
              <w:rPr>
                <w:rFonts w:ascii="Times New Roman" w:hAnsi="Times New Roman" w:cs="Times New Roman"/>
                <w:bCs/>
                <w:sz w:val="24"/>
                <w:szCs w:val="24"/>
              </w:rPr>
            </w:pPr>
            <w:r w:rsidRPr="006172C1">
              <w:rPr>
                <w:rFonts w:ascii="Times New Roman" w:hAnsi="Times New Roman" w:cs="Times New Roman"/>
                <w:bCs/>
                <w:sz w:val="24"/>
                <w:szCs w:val="24"/>
              </w:rPr>
              <w:t>Līguma summa (ar PVN)</w:t>
            </w:r>
          </w:p>
        </w:tc>
        <w:tc>
          <w:tcPr>
            <w:tcW w:w="1460" w:type="dxa"/>
            <w:gridSpan w:val="2"/>
            <w:tcBorders>
              <w:top w:val="single" w:sz="4" w:space="0" w:color="auto"/>
              <w:left w:val="single" w:sz="4" w:space="0" w:color="auto"/>
              <w:bottom w:val="single" w:sz="4" w:space="0" w:color="auto"/>
              <w:right w:val="single" w:sz="4" w:space="0" w:color="auto"/>
            </w:tcBorders>
          </w:tcPr>
          <w:p w14:paraId="4CCA83B2" w14:textId="77777777" w:rsidR="006172C1" w:rsidRPr="006172C1" w:rsidRDefault="006172C1" w:rsidP="006172C1">
            <w:pPr>
              <w:rPr>
                <w:rFonts w:ascii="Times New Roman" w:hAnsi="Times New Roman" w:cs="Times New Roman"/>
                <w:sz w:val="24"/>
                <w:szCs w:val="24"/>
              </w:rPr>
            </w:pPr>
          </w:p>
        </w:tc>
      </w:tr>
    </w:tbl>
    <w:bookmarkEnd w:id="20"/>
    <w:p w14:paraId="6379141E" w14:textId="77777777" w:rsidR="006172C1" w:rsidRPr="006172C1" w:rsidRDefault="006172C1" w:rsidP="006172C1">
      <w:pPr>
        <w:widowControl w:val="0"/>
        <w:autoSpaceDE w:val="0"/>
        <w:autoSpaceDN w:val="0"/>
        <w:spacing w:after="0" w:line="240" w:lineRule="auto"/>
        <w:jc w:val="both"/>
        <w:rPr>
          <w:rFonts w:ascii="Times New Roman" w:eastAsia="Times New Roman" w:hAnsi="Times New Roman" w:cs="Times New Roman"/>
          <w:kern w:val="0"/>
          <w:sz w:val="24"/>
          <w:szCs w:val="24"/>
          <w:lang w:eastAsia="lv-LV" w:bidi="lv-LV"/>
          <w14:ligatures w14:val="none"/>
        </w:rPr>
      </w:pPr>
      <w:r w:rsidRPr="006172C1">
        <w:rPr>
          <w:rFonts w:ascii="Times New Roman" w:eastAsia="Times New Roman" w:hAnsi="Times New Roman" w:cs="Times New Roman"/>
          <w:kern w:val="0"/>
          <w:sz w:val="24"/>
          <w:szCs w:val="24"/>
          <w:lang w:eastAsia="lv-LV" w:bidi="lv-LV"/>
          <w14:ligatures w14:val="none"/>
        </w:rPr>
        <w:t>*Finanšu piedāvājumā norādītajā Preces cenā ir iekļautas visas izmaksas, kas saistītas ar minēto Preču piegādi, transporta izdevumi, garantijas nodrošināšana, nodokļi (izņemot – PVN), nodevas u.c. izmaksa, kas nepieciešamas Līguma izpildei.</w:t>
      </w:r>
    </w:p>
    <w:p w14:paraId="3705A4FB" w14:textId="77777777" w:rsidR="006172C1" w:rsidRPr="006172C1" w:rsidRDefault="006172C1" w:rsidP="006172C1">
      <w:pPr>
        <w:widowControl w:val="0"/>
        <w:autoSpaceDE w:val="0"/>
        <w:autoSpaceDN w:val="0"/>
        <w:spacing w:after="0" w:line="240" w:lineRule="auto"/>
        <w:rPr>
          <w:rFonts w:ascii="Times New Roman" w:eastAsia="Times New Roman" w:hAnsi="Times New Roman" w:cs="Times New Roman"/>
          <w:kern w:val="0"/>
          <w:sz w:val="24"/>
          <w:szCs w:val="24"/>
          <w:lang w:eastAsia="lv-LV" w:bidi="lv-LV"/>
          <w14:ligatures w14:val="none"/>
        </w:rPr>
      </w:pPr>
    </w:p>
    <w:p w14:paraId="3238A63E" w14:textId="77777777" w:rsidR="006172C1" w:rsidRPr="006172C1" w:rsidRDefault="006172C1" w:rsidP="006172C1">
      <w:pPr>
        <w:widowControl w:val="0"/>
        <w:autoSpaceDE w:val="0"/>
        <w:autoSpaceDN w:val="0"/>
        <w:spacing w:before="177" w:after="0" w:line="240" w:lineRule="auto"/>
        <w:ind w:left="362"/>
        <w:rPr>
          <w:rFonts w:ascii="Times New Roman" w:eastAsia="Times New Roman" w:hAnsi="Times New Roman" w:cs="Times New Roman"/>
          <w:kern w:val="0"/>
          <w:sz w:val="24"/>
          <w:szCs w:val="24"/>
          <w:lang w:eastAsia="lv-LV" w:bidi="lv-LV"/>
          <w14:ligatures w14:val="none"/>
        </w:rPr>
      </w:pPr>
    </w:p>
    <w:tbl>
      <w:tblPr>
        <w:tblW w:w="9348" w:type="dxa"/>
        <w:tblLayout w:type="fixed"/>
        <w:tblLook w:val="0000" w:firstRow="0" w:lastRow="0" w:firstColumn="0" w:lastColumn="0" w:noHBand="0" w:noVBand="0"/>
      </w:tblPr>
      <w:tblGrid>
        <w:gridCol w:w="2628"/>
        <w:gridCol w:w="6720"/>
      </w:tblGrid>
      <w:tr w:rsidR="006172C1" w:rsidRPr="006172C1" w14:paraId="0B20C7E6" w14:textId="77777777" w:rsidTr="0055752A">
        <w:tc>
          <w:tcPr>
            <w:tcW w:w="2628" w:type="dxa"/>
          </w:tcPr>
          <w:p w14:paraId="424E69AC"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p>
          <w:p w14:paraId="5538BA75"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r w:rsidRPr="006172C1">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7C560593"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p>
        </w:tc>
      </w:tr>
      <w:tr w:rsidR="006172C1" w:rsidRPr="006172C1" w14:paraId="2351B16A" w14:textId="77777777" w:rsidTr="0055752A">
        <w:trPr>
          <w:cantSplit/>
        </w:trPr>
        <w:tc>
          <w:tcPr>
            <w:tcW w:w="2628" w:type="dxa"/>
          </w:tcPr>
          <w:p w14:paraId="03A180D3" w14:textId="77777777" w:rsidR="006172C1" w:rsidRPr="006172C1" w:rsidRDefault="006172C1" w:rsidP="006172C1">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65D7CFF4" w14:textId="77777777" w:rsidR="006172C1" w:rsidRPr="006172C1" w:rsidRDefault="006172C1" w:rsidP="006172C1">
            <w:pPr>
              <w:spacing w:after="0" w:line="240" w:lineRule="auto"/>
              <w:jc w:val="center"/>
              <w:rPr>
                <w:rFonts w:ascii="Times New Roman" w:eastAsia="Times New Roman" w:hAnsi="Times New Roman" w:cs="Times New Roman"/>
                <w:noProof/>
                <w:kern w:val="0"/>
                <w:sz w:val="24"/>
                <w:szCs w:val="24"/>
                <w:lang w:eastAsia="lv-LV"/>
                <w14:ligatures w14:val="none"/>
              </w:rPr>
            </w:pPr>
            <w:r w:rsidRPr="006172C1">
              <w:rPr>
                <w:rFonts w:ascii="Times New Roman" w:eastAsia="Times New Roman" w:hAnsi="Times New Roman" w:cs="Times New Roman"/>
                <w:noProof/>
                <w:kern w:val="0"/>
                <w:sz w:val="24"/>
                <w:szCs w:val="24"/>
                <w:lang w:eastAsia="lv-LV"/>
                <w14:ligatures w14:val="none"/>
              </w:rPr>
              <w:t>(amats, paraksts, vārds, uzvārds)</w:t>
            </w:r>
          </w:p>
        </w:tc>
      </w:tr>
    </w:tbl>
    <w:p w14:paraId="100FE6F5" w14:textId="77777777" w:rsidR="006172C1" w:rsidRPr="006172C1" w:rsidRDefault="006172C1" w:rsidP="006172C1">
      <w:pPr>
        <w:rPr>
          <w:rFonts w:ascii="Times New Roman" w:hAnsi="Times New Roman" w:cs="Times New Roman"/>
          <w:sz w:val="24"/>
          <w:szCs w:val="24"/>
        </w:rPr>
      </w:pPr>
    </w:p>
    <w:p w14:paraId="4D1C085D" w14:textId="77777777" w:rsidR="006172C1" w:rsidRPr="006172C1" w:rsidRDefault="006172C1" w:rsidP="006172C1">
      <w:pPr>
        <w:rPr>
          <w:rFonts w:ascii="Times New Roman" w:hAnsi="Times New Roman" w:cs="Times New Roman"/>
          <w:sz w:val="24"/>
          <w:szCs w:val="24"/>
        </w:rPr>
      </w:pPr>
      <w:r w:rsidRPr="006172C1">
        <w:rPr>
          <w:rFonts w:ascii="Times New Roman" w:hAnsi="Times New Roman" w:cs="Times New Roman"/>
          <w:sz w:val="24"/>
          <w:szCs w:val="24"/>
        </w:rPr>
        <w:br w:type="page"/>
      </w:r>
    </w:p>
    <w:bookmarkEnd w:id="16"/>
    <w:p w14:paraId="69C8B7AC" w14:textId="77777777" w:rsidR="006A5E0D" w:rsidRPr="006172C1" w:rsidRDefault="006A5E0D" w:rsidP="006A5E0D">
      <w:pPr>
        <w:suppressAutoHyphens/>
        <w:spacing w:after="0" w:line="240" w:lineRule="auto"/>
        <w:jc w:val="center"/>
        <w:rPr>
          <w:rFonts w:ascii="Times New Roman" w:eastAsia="Times New Roman" w:hAnsi="Times New Roman" w:cs="Times New Roman"/>
          <w:i/>
          <w:iCs/>
          <w:noProof/>
          <w:kern w:val="0"/>
          <w:sz w:val="24"/>
          <w:szCs w:val="24"/>
          <w:lang w:eastAsia="ar-SA"/>
          <w14:ligatures w14:val="none"/>
        </w:rPr>
      </w:pPr>
      <w:r w:rsidRPr="006172C1">
        <w:rPr>
          <w:rFonts w:ascii="Times New Roman" w:eastAsia="Times New Roman" w:hAnsi="Times New Roman" w:cs="Times New Roman"/>
          <w:i/>
          <w:iCs/>
          <w:noProof/>
          <w:kern w:val="0"/>
          <w:sz w:val="24"/>
          <w:szCs w:val="24"/>
          <w:lang w:eastAsia="ar-SA"/>
          <w14:ligatures w14:val="none"/>
        </w:rPr>
        <w:lastRenderedPageBreak/>
        <w:t>Projekts</w:t>
      </w:r>
    </w:p>
    <w:p w14:paraId="4779BCF0" w14:textId="77777777" w:rsidR="006172C1" w:rsidRPr="006172C1" w:rsidRDefault="006172C1" w:rsidP="006172C1">
      <w:pPr>
        <w:suppressAutoHyphens/>
        <w:spacing w:after="0" w:line="240" w:lineRule="auto"/>
        <w:jc w:val="right"/>
        <w:rPr>
          <w:rFonts w:ascii="Times New Roman" w:eastAsia="Times New Roman" w:hAnsi="Times New Roman" w:cs="Times New Roman"/>
          <w:b/>
          <w:bCs/>
          <w:color w:val="000000"/>
          <w:spacing w:val="-1"/>
          <w:kern w:val="0"/>
          <w:sz w:val="24"/>
          <w:szCs w:val="24"/>
          <w:lang w:eastAsia="ar-SA"/>
          <w14:ligatures w14:val="none"/>
        </w:rPr>
      </w:pPr>
      <w:r w:rsidRPr="006172C1">
        <w:rPr>
          <w:rFonts w:ascii="Times New Roman" w:eastAsia="Times New Roman" w:hAnsi="Times New Roman" w:cs="Times New Roman"/>
          <w:b/>
          <w:bCs/>
          <w:color w:val="000000"/>
          <w:spacing w:val="-1"/>
          <w:kern w:val="0"/>
          <w:sz w:val="24"/>
          <w:szCs w:val="24"/>
          <w:lang w:eastAsia="ar-SA"/>
          <w14:ligatures w14:val="none"/>
        </w:rPr>
        <w:t>4.Pielikums</w:t>
      </w:r>
    </w:p>
    <w:p w14:paraId="24522545" w14:textId="77777777" w:rsidR="006172C1" w:rsidRPr="006172C1" w:rsidRDefault="006172C1" w:rsidP="006172C1">
      <w:pPr>
        <w:suppressAutoHyphens/>
        <w:spacing w:after="0" w:line="240" w:lineRule="auto"/>
        <w:jc w:val="center"/>
        <w:rPr>
          <w:rFonts w:ascii="Times New Roman" w:eastAsia="Times New Roman" w:hAnsi="Times New Roman" w:cs="Times New Roman"/>
          <w:i/>
          <w:iCs/>
          <w:noProof/>
          <w:kern w:val="0"/>
          <w:sz w:val="24"/>
          <w:szCs w:val="24"/>
          <w:lang w:eastAsia="ar-SA"/>
          <w14:ligatures w14:val="none"/>
        </w:rPr>
      </w:pPr>
      <w:r w:rsidRPr="006172C1">
        <w:rPr>
          <w:rFonts w:ascii="Times New Roman" w:eastAsia="Times New Roman" w:hAnsi="Times New Roman" w:cs="Times New Roman"/>
          <w:b/>
          <w:bCs/>
          <w:color w:val="000000"/>
          <w:spacing w:val="-1"/>
          <w:kern w:val="0"/>
          <w:sz w:val="24"/>
          <w:szCs w:val="24"/>
          <w:lang w:eastAsia="ar-SA"/>
          <w14:ligatures w14:val="none"/>
        </w:rPr>
        <w:t>LĪGUMS Nr.</w:t>
      </w:r>
      <w:bookmarkStart w:id="22" w:name="_Hlk94692587"/>
      <w:r w:rsidRPr="006172C1">
        <w:rPr>
          <w:rFonts w:ascii="Times New Roman" w:eastAsia="Times New Roman" w:hAnsi="Times New Roman" w:cs="Times New Roman"/>
          <w:b/>
          <w:bCs/>
          <w:color w:val="000000"/>
          <w:spacing w:val="-1"/>
          <w:kern w:val="0"/>
          <w:sz w:val="24"/>
          <w:szCs w:val="24"/>
          <w:lang w:eastAsia="ar-SA"/>
          <w14:ligatures w14:val="none"/>
        </w:rPr>
        <w:t xml:space="preserve"> </w:t>
      </w:r>
      <w:bookmarkEnd w:id="22"/>
      <w:r w:rsidRPr="006172C1">
        <w:rPr>
          <w:rFonts w:ascii="Times New Roman" w:eastAsia="Times New Roman" w:hAnsi="Times New Roman" w:cs="Times New Roman"/>
          <w:b/>
          <w:bCs/>
          <w:color w:val="000000"/>
          <w:spacing w:val="-1"/>
          <w:kern w:val="0"/>
          <w:sz w:val="24"/>
          <w:szCs w:val="24"/>
          <w:lang w:eastAsia="ar-SA"/>
          <w14:ligatures w14:val="none"/>
        </w:rPr>
        <w:t>_________________</w:t>
      </w:r>
    </w:p>
    <w:p w14:paraId="27360258" w14:textId="77777777" w:rsidR="006172C1" w:rsidRPr="006172C1" w:rsidRDefault="006172C1" w:rsidP="006172C1">
      <w:pPr>
        <w:shd w:val="clear" w:color="auto" w:fill="FFFFFF"/>
        <w:suppressAutoHyphens/>
        <w:spacing w:after="0" w:line="240" w:lineRule="auto"/>
        <w:ind w:left="7"/>
        <w:rPr>
          <w:rFonts w:ascii="Times New Roman" w:eastAsia="Times New Roman" w:hAnsi="Times New Roman" w:cs="Times New Roman"/>
          <w:i/>
          <w:iCs/>
          <w:kern w:val="28"/>
          <w:sz w:val="24"/>
          <w:szCs w:val="24"/>
          <w:lang w:eastAsia="lv-LV"/>
          <w14:ligatures w14:val="none"/>
        </w:rPr>
      </w:pPr>
      <w:r w:rsidRPr="006172C1">
        <w:rPr>
          <w:rFonts w:ascii="Times New Roman" w:eastAsia="Times New Roman" w:hAnsi="Times New Roman" w:cs="Times New Roman"/>
          <w:kern w:val="28"/>
          <w:sz w:val="24"/>
          <w:szCs w:val="24"/>
          <w:lang w:eastAsia="lv-LV"/>
          <w14:ligatures w14:val="none"/>
        </w:rPr>
        <w:t xml:space="preserve">Jēkabpils novadā                                                                                        </w:t>
      </w:r>
      <w:r w:rsidRPr="006172C1">
        <w:rPr>
          <w:rFonts w:ascii="Times New Roman" w:eastAsia="Times New Roman" w:hAnsi="Times New Roman" w:cs="Times New Roman"/>
          <w:i/>
          <w:iCs/>
          <w:kern w:val="28"/>
          <w:sz w:val="24"/>
          <w:szCs w:val="24"/>
          <w:lang w:eastAsia="lv-LV"/>
          <w14:ligatures w14:val="none"/>
        </w:rPr>
        <w:t>____________</w:t>
      </w:r>
    </w:p>
    <w:p w14:paraId="5E04BB1D" w14:textId="36600BCF" w:rsidR="006172C1" w:rsidRPr="006172C1" w:rsidRDefault="006172C1" w:rsidP="006172C1">
      <w:pPr>
        <w:spacing w:after="0" w:line="240" w:lineRule="auto"/>
        <w:jc w:val="both"/>
        <w:rPr>
          <w:rFonts w:ascii="Times New Roman" w:eastAsia="Times New Roman" w:hAnsi="Times New Roman" w:cs="Times New Roman"/>
          <w:kern w:val="28"/>
          <w:sz w:val="24"/>
          <w:szCs w:val="24"/>
          <w:lang w:eastAsia="lv-LV"/>
          <w14:ligatures w14:val="none"/>
        </w:rPr>
      </w:pPr>
      <w:r w:rsidRPr="006172C1">
        <w:rPr>
          <w:rFonts w:ascii="Times New Roman" w:hAnsi="Times New Roman" w:cs="Times New Roman"/>
          <w:b/>
          <w:kern w:val="0"/>
          <w:sz w:val="24"/>
          <w:szCs w:val="24"/>
          <w14:ligatures w14:val="none"/>
        </w:rPr>
        <w:t>Sabiedrība ar ierobežotu atbildību “</w:t>
      </w:r>
      <w:r w:rsidRPr="006172C1">
        <w:rPr>
          <w:rFonts w:ascii="Times New Roman" w:hAnsi="Times New Roman" w:cs="Times New Roman"/>
          <w:b/>
          <w:bCs/>
          <w:color w:val="000000"/>
          <w:kern w:val="0"/>
          <w:sz w:val="24"/>
          <w:szCs w:val="24"/>
          <w14:ligatures w14:val="none"/>
        </w:rPr>
        <w:t>Jēkabpils ūdens</w:t>
      </w:r>
      <w:r w:rsidRPr="006172C1">
        <w:rPr>
          <w:rFonts w:ascii="Times New Roman" w:hAnsi="Times New Roman" w:cs="Times New Roman"/>
          <w:b/>
          <w:kern w:val="0"/>
          <w:sz w:val="24"/>
          <w:szCs w:val="24"/>
          <w14:ligatures w14:val="none"/>
        </w:rPr>
        <w:t>”</w:t>
      </w:r>
      <w:r w:rsidRPr="006172C1">
        <w:rPr>
          <w:rFonts w:ascii="Times New Roman" w:hAnsi="Times New Roman" w:cs="Times New Roman"/>
          <w:kern w:val="0"/>
          <w:sz w:val="24"/>
          <w:szCs w:val="24"/>
          <w14:ligatures w14:val="none"/>
        </w:rPr>
        <w:t>, reģ</w:t>
      </w:r>
      <w:r w:rsidR="00D65D7D">
        <w:rPr>
          <w:rFonts w:ascii="Times New Roman" w:hAnsi="Times New Roman" w:cs="Times New Roman"/>
          <w:kern w:val="0"/>
          <w:sz w:val="24"/>
          <w:szCs w:val="24"/>
          <w14:ligatures w14:val="none"/>
        </w:rPr>
        <w:t>istrācijas</w:t>
      </w:r>
      <w:r w:rsidRPr="006172C1">
        <w:rPr>
          <w:rFonts w:ascii="Times New Roman" w:hAnsi="Times New Roman" w:cs="Times New Roman"/>
          <w:kern w:val="0"/>
          <w:sz w:val="24"/>
          <w:szCs w:val="24"/>
          <w14:ligatures w14:val="none"/>
        </w:rPr>
        <w:t xml:space="preserve"> Nr. </w:t>
      </w:r>
      <w:r w:rsidRPr="006172C1">
        <w:rPr>
          <w:rFonts w:ascii="Times New Roman" w:hAnsi="Times New Roman" w:cs="Times New Roman"/>
          <w:color w:val="000000"/>
          <w:kern w:val="0"/>
          <w:sz w:val="24"/>
          <w:szCs w:val="24"/>
          <w14:ligatures w14:val="none"/>
        </w:rPr>
        <w:t>45403000395</w:t>
      </w:r>
      <w:r w:rsidRPr="006172C1">
        <w:rPr>
          <w:rFonts w:ascii="Times New Roman" w:hAnsi="Times New Roman" w:cs="Times New Roman"/>
          <w:kern w:val="0"/>
          <w:sz w:val="24"/>
          <w:szCs w:val="24"/>
          <w14:ligatures w14:val="none"/>
        </w:rPr>
        <w:t xml:space="preserve">, juridiskā adrese: </w:t>
      </w:r>
      <w:r w:rsidRPr="006172C1">
        <w:rPr>
          <w:rFonts w:ascii="Times New Roman" w:hAnsi="Times New Roman" w:cs="Times New Roman"/>
          <w:bCs/>
          <w:color w:val="000000"/>
          <w:kern w:val="0"/>
          <w:sz w:val="24"/>
          <w:szCs w:val="24"/>
          <w14:ligatures w14:val="none"/>
        </w:rPr>
        <w:t>Jaunā iela 60, Jēkabpils, Jēkabpils novads,</w:t>
      </w:r>
      <w:r w:rsidR="00D65D7D">
        <w:rPr>
          <w:rFonts w:ascii="Times New Roman" w:hAnsi="Times New Roman" w:cs="Times New Roman"/>
          <w:bCs/>
          <w:color w:val="000000"/>
          <w:kern w:val="0"/>
          <w:sz w:val="24"/>
          <w:szCs w:val="24"/>
          <w14:ligatures w14:val="none"/>
        </w:rPr>
        <w:t xml:space="preserve"> LV-5201,</w:t>
      </w:r>
      <w:r w:rsidRPr="006172C1">
        <w:rPr>
          <w:rFonts w:ascii="Times New Roman" w:hAnsi="Times New Roman" w:cs="Times New Roman"/>
          <w:kern w:val="0"/>
          <w:sz w:val="24"/>
          <w:szCs w:val="24"/>
          <w14:ligatures w14:val="none"/>
        </w:rPr>
        <w:t xml:space="preserve"> kuru pārstāv tās valdes loceklis Artūrs Smagars</w:t>
      </w:r>
      <w:r w:rsidRPr="006172C1">
        <w:rPr>
          <w:rFonts w:ascii="Times New Roman" w:eastAsia="Times New Roman" w:hAnsi="Times New Roman" w:cs="Times New Roman"/>
          <w:kern w:val="28"/>
          <w:sz w:val="24"/>
          <w:szCs w:val="24"/>
          <w:lang w:eastAsia="lv-LV"/>
          <w14:ligatures w14:val="none"/>
        </w:rPr>
        <w:t xml:space="preserve">, </w:t>
      </w:r>
      <w:r w:rsidRPr="006172C1">
        <w:rPr>
          <w:rFonts w:ascii="Times New Roman" w:eastAsia="Times New Roman" w:hAnsi="Times New Roman" w:cs="Times New Roman"/>
          <w:kern w:val="0"/>
          <w:sz w:val="24"/>
          <w:szCs w:val="24"/>
          <w:lang w:eastAsia="ru-RU"/>
          <w14:ligatures w14:val="none"/>
        </w:rPr>
        <w:t xml:space="preserve">turpmāk tekstā – </w:t>
      </w:r>
      <w:r w:rsidRPr="006172C1">
        <w:rPr>
          <w:rFonts w:ascii="Times New Roman" w:eastAsia="Times New Roman" w:hAnsi="Times New Roman" w:cs="Times New Roman"/>
          <w:b/>
          <w:kern w:val="0"/>
          <w:sz w:val="24"/>
          <w:szCs w:val="24"/>
          <w:lang w:eastAsia="ru-RU"/>
          <w14:ligatures w14:val="none"/>
        </w:rPr>
        <w:t>Pasūtītājs</w:t>
      </w:r>
      <w:r w:rsidRPr="006172C1">
        <w:rPr>
          <w:rFonts w:ascii="Times New Roman" w:eastAsia="Times New Roman" w:hAnsi="Times New Roman" w:cs="Times New Roman"/>
          <w:kern w:val="0"/>
          <w:sz w:val="24"/>
          <w:szCs w:val="24"/>
          <w:lang w:eastAsia="ru-RU"/>
          <w14:ligatures w14:val="none"/>
        </w:rPr>
        <w:t>, no vienas puses, un</w:t>
      </w:r>
    </w:p>
    <w:p w14:paraId="768B3CDF" w14:textId="11086C02" w:rsidR="006172C1" w:rsidRPr="006172C1" w:rsidRDefault="006172C1" w:rsidP="006172C1">
      <w:pPr>
        <w:tabs>
          <w:tab w:val="left" w:pos="960"/>
        </w:tabs>
        <w:spacing w:after="0" w:line="240" w:lineRule="auto"/>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b/>
          <w:kern w:val="0"/>
          <w:sz w:val="24"/>
          <w:szCs w:val="24"/>
          <w14:ligatures w14:val="none"/>
        </w:rPr>
        <w:t>_____________________</w:t>
      </w:r>
      <w:r w:rsidRPr="006172C1">
        <w:rPr>
          <w:rFonts w:ascii="Times New Roman" w:eastAsia="Calibri" w:hAnsi="Times New Roman" w:cs="Times New Roman"/>
          <w:bCs/>
          <w:kern w:val="0"/>
          <w:sz w:val="24"/>
          <w:szCs w:val="24"/>
          <w14:ligatures w14:val="none"/>
        </w:rPr>
        <w:t xml:space="preserve">, </w:t>
      </w:r>
      <w:r w:rsidR="00D65D7D">
        <w:rPr>
          <w:rFonts w:ascii="Times New Roman" w:eastAsia="Calibri" w:hAnsi="Times New Roman" w:cs="Times New Roman"/>
          <w:kern w:val="0"/>
          <w:sz w:val="24"/>
          <w:szCs w:val="24"/>
          <w14:ligatures w14:val="none"/>
        </w:rPr>
        <w:t xml:space="preserve">reģistrācijas </w:t>
      </w:r>
      <w:r w:rsidRPr="006172C1">
        <w:rPr>
          <w:rFonts w:ascii="Times New Roman" w:eastAsia="Calibri" w:hAnsi="Times New Roman" w:cs="Times New Roman"/>
          <w:kern w:val="0"/>
          <w:sz w:val="24"/>
          <w:szCs w:val="24"/>
          <w14:ligatures w14:val="none"/>
        </w:rPr>
        <w:t xml:space="preserve">Nr.____________, adrese ____________, kuru pārstāv </w:t>
      </w:r>
      <w:r w:rsidR="00D65D7D">
        <w:rPr>
          <w:rFonts w:ascii="Times New Roman" w:eastAsia="Calibri" w:hAnsi="Times New Roman" w:cs="Times New Roman"/>
          <w:kern w:val="0"/>
          <w:sz w:val="24"/>
          <w:szCs w:val="24"/>
          <w14:ligatures w14:val="none"/>
        </w:rPr>
        <w:t>_</w:t>
      </w:r>
      <w:r w:rsidRPr="006172C1">
        <w:rPr>
          <w:rFonts w:ascii="Times New Roman" w:eastAsia="Calibri" w:hAnsi="Times New Roman" w:cs="Times New Roman"/>
          <w:kern w:val="0"/>
          <w:sz w:val="24"/>
          <w:szCs w:val="24"/>
          <w14:ligatures w14:val="none"/>
        </w:rPr>
        <w:t xml:space="preserve">_________ </w:t>
      </w:r>
      <w:r w:rsidRPr="006172C1">
        <w:rPr>
          <w:rFonts w:ascii="Times New Roman" w:eastAsia="Calibri" w:hAnsi="Times New Roman" w:cs="Times New Roman"/>
          <w:b/>
          <w:bCs/>
          <w:kern w:val="0"/>
          <w:sz w:val="24"/>
          <w:szCs w:val="24"/>
          <w14:ligatures w14:val="none"/>
        </w:rPr>
        <w:t>_________</w:t>
      </w:r>
      <w:r w:rsidRPr="006172C1">
        <w:rPr>
          <w:rFonts w:ascii="Times New Roman" w:eastAsia="Calibri" w:hAnsi="Times New Roman" w:cs="Times New Roman"/>
          <w:kern w:val="0"/>
          <w:sz w:val="24"/>
          <w:szCs w:val="24"/>
          <w14:ligatures w14:val="none"/>
        </w:rPr>
        <w:t xml:space="preserve">, turpmāk tekstā – </w:t>
      </w:r>
      <w:r w:rsidRPr="006172C1">
        <w:rPr>
          <w:rFonts w:ascii="Times New Roman" w:eastAsia="Calibri" w:hAnsi="Times New Roman" w:cs="Times New Roman"/>
          <w:b/>
          <w:kern w:val="0"/>
          <w:sz w:val="24"/>
          <w:szCs w:val="24"/>
          <w14:ligatures w14:val="none"/>
        </w:rPr>
        <w:t>Piegādātājs,</w:t>
      </w:r>
      <w:r w:rsidRPr="006172C1">
        <w:rPr>
          <w:rFonts w:ascii="Times New Roman" w:eastAsia="Calibri" w:hAnsi="Times New Roman" w:cs="Times New Roman"/>
          <w:kern w:val="0"/>
          <w:sz w:val="24"/>
          <w:szCs w:val="24"/>
          <w14:ligatures w14:val="none"/>
        </w:rPr>
        <w:t xml:space="preserve"> no otras puses,</w:t>
      </w:r>
    </w:p>
    <w:p w14:paraId="0A3750C5" w14:textId="77777777" w:rsidR="00D65D7D" w:rsidRDefault="006172C1" w:rsidP="006172C1">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 xml:space="preserve">abi kopā, turpmāk – Puses, bet atsevišķi – Puse, </w:t>
      </w:r>
    </w:p>
    <w:p w14:paraId="56AB2215" w14:textId="7641DC89" w:rsidR="006172C1" w:rsidRPr="006172C1" w:rsidRDefault="006172C1" w:rsidP="006172C1">
      <w:pPr>
        <w:autoSpaceDE w:val="0"/>
        <w:autoSpaceDN w:val="0"/>
        <w:adjustRightInd w:val="0"/>
        <w:spacing w:after="0" w:line="240" w:lineRule="auto"/>
        <w:jc w:val="both"/>
        <w:rPr>
          <w:rFonts w:ascii="Times New Roman" w:hAnsi="Times New Roman" w:cs="Times New Roman"/>
          <w:bCs/>
          <w:color w:val="000000"/>
          <w:kern w:val="0"/>
          <w:sz w:val="24"/>
          <w:szCs w:val="24"/>
          <w14:ligatures w14:val="none"/>
        </w:rPr>
      </w:pPr>
      <w:r w:rsidRPr="006172C1">
        <w:rPr>
          <w:rFonts w:ascii="Times New Roman" w:eastAsia="Calibri" w:hAnsi="Times New Roman" w:cs="Times New Roman"/>
          <w:kern w:val="0"/>
          <w:sz w:val="24"/>
          <w:szCs w:val="24"/>
          <w14:ligatures w14:val="none"/>
        </w:rPr>
        <w:t xml:space="preserve">pamatojoties uz </w:t>
      </w:r>
      <w:r w:rsidR="00D65D7D" w:rsidRPr="00D65D7D">
        <w:rPr>
          <w:rFonts w:ascii="Times New Roman" w:eastAsia="Calibri" w:hAnsi="Times New Roman" w:cs="Times New Roman"/>
          <w:kern w:val="0"/>
          <w:sz w:val="24"/>
          <w:szCs w:val="24"/>
          <w14:ligatures w14:val="none"/>
        </w:rPr>
        <w:t>tirgus izpētes</w:t>
      </w:r>
      <w:r w:rsidRPr="006172C1">
        <w:rPr>
          <w:rFonts w:ascii="Times New Roman" w:eastAsia="Calibri" w:hAnsi="Times New Roman" w:cs="Times New Roman"/>
          <w:kern w:val="0"/>
          <w:sz w:val="24"/>
          <w:szCs w:val="24"/>
          <w14:ligatures w14:val="none"/>
        </w:rPr>
        <w:t xml:space="preserve"> </w:t>
      </w:r>
      <w:r w:rsidR="00D65D7D">
        <w:rPr>
          <w:rFonts w:ascii="Times New Roman" w:hAnsi="Times New Roman" w:cs="Times New Roman"/>
          <w:bCs/>
          <w:color w:val="000000"/>
          <w:kern w:val="0"/>
          <w:sz w:val="24"/>
          <w:szCs w:val="24"/>
          <w14:ligatures w14:val="none"/>
        </w:rPr>
        <w:t>“</w:t>
      </w:r>
      <w:r w:rsidRPr="006172C1">
        <w:rPr>
          <w:rFonts w:ascii="Times New Roman" w:hAnsi="Times New Roman" w:cs="Times New Roman"/>
          <w:bCs/>
          <w:color w:val="000000"/>
          <w:kern w:val="0"/>
          <w:sz w:val="24"/>
          <w:szCs w:val="24"/>
          <w14:ligatures w14:val="none"/>
        </w:rPr>
        <w:t>Mehānisko ūdens patēriņa skaitītāju piegāde”</w:t>
      </w:r>
      <w:r w:rsidRPr="006172C1">
        <w:rPr>
          <w:rFonts w:ascii="Times New Roman" w:eastAsia="Calibri" w:hAnsi="Times New Roman" w:cs="Times New Roman"/>
          <w:kern w:val="0"/>
          <w:sz w:val="24"/>
          <w:szCs w:val="24"/>
          <w14:ligatures w14:val="none"/>
        </w:rPr>
        <w:t xml:space="preserve">, </w:t>
      </w:r>
      <w:r w:rsidR="00D65D7D">
        <w:rPr>
          <w:rFonts w:ascii="Times New Roman" w:eastAsia="Calibri" w:hAnsi="Times New Roman" w:cs="Times New Roman"/>
          <w:kern w:val="0"/>
          <w:sz w:val="24"/>
          <w:szCs w:val="24"/>
          <w14:ligatures w14:val="none"/>
        </w:rPr>
        <w:t>identifikācijas</w:t>
      </w:r>
      <w:r w:rsidRPr="006172C1">
        <w:rPr>
          <w:rFonts w:ascii="Times New Roman" w:eastAsia="Calibri" w:hAnsi="Times New Roman" w:cs="Times New Roman"/>
          <w:kern w:val="0"/>
          <w:sz w:val="24"/>
          <w:szCs w:val="24"/>
          <w14:ligatures w14:val="none"/>
        </w:rPr>
        <w:t xml:space="preserve"> </w:t>
      </w:r>
      <w:r w:rsidRPr="006A5E0D">
        <w:rPr>
          <w:rFonts w:ascii="Times New Roman" w:eastAsia="Calibri" w:hAnsi="Times New Roman" w:cs="Times New Roman"/>
          <w:kern w:val="0"/>
          <w:sz w:val="24"/>
          <w:szCs w:val="24"/>
          <w14:ligatures w14:val="none"/>
        </w:rPr>
        <w:t xml:space="preserve">Nr. JŪ- TI </w:t>
      </w:r>
      <w:r w:rsidR="00CA1B5A">
        <w:rPr>
          <w:rFonts w:ascii="Times New Roman" w:eastAsia="Calibri" w:hAnsi="Times New Roman" w:cs="Times New Roman"/>
          <w:kern w:val="0"/>
          <w:sz w:val="24"/>
          <w:szCs w:val="24"/>
          <w14:ligatures w14:val="none"/>
        </w:rPr>
        <w:t>4</w:t>
      </w:r>
      <w:r w:rsidRPr="006A5E0D">
        <w:rPr>
          <w:rFonts w:ascii="Times New Roman" w:eastAsia="Calibri" w:hAnsi="Times New Roman" w:cs="Times New Roman"/>
          <w:kern w:val="0"/>
          <w:sz w:val="24"/>
          <w:szCs w:val="24"/>
          <w14:ligatures w14:val="none"/>
        </w:rPr>
        <w:t>/202</w:t>
      </w:r>
      <w:r w:rsidR="00D65D7D" w:rsidRPr="006A5E0D">
        <w:rPr>
          <w:rFonts w:ascii="Times New Roman" w:eastAsia="Calibri" w:hAnsi="Times New Roman" w:cs="Times New Roman"/>
          <w:kern w:val="0"/>
          <w:sz w:val="24"/>
          <w:szCs w:val="24"/>
          <w14:ligatures w14:val="none"/>
        </w:rPr>
        <w:t>5</w:t>
      </w:r>
      <w:r w:rsidRPr="006172C1">
        <w:rPr>
          <w:rFonts w:ascii="Times New Roman" w:eastAsia="Calibri" w:hAnsi="Times New Roman" w:cs="Times New Roman"/>
          <w:color w:val="7030A0"/>
          <w:kern w:val="0"/>
          <w:sz w:val="24"/>
          <w:szCs w:val="24"/>
          <w14:ligatures w14:val="none"/>
        </w:rPr>
        <w:t xml:space="preserve">, </w:t>
      </w:r>
      <w:r w:rsidRPr="006172C1">
        <w:rPr>
          <w:rFonts w:ascii="Times New Roman" w:eastAsia="Calibri" w:hAnsi="Times New Roman" w:cs="Times New Roman"/>
          <w:kern w:val="0"/>
          <w:sz w:val="24"/>
          <w:szCs w:val="24"/>
          <w14:ligatures w14:val="none"/>
        </w:rPr>
        <w:t>turpmāk – Iepirkums, rezultātiem un Piegādātāja iesniegto piedāvājumu, izsakot savu brīvo gribu bez viltus, spaidiem un maldības, noslēdz šāda satura piegādes līgumu, turpmāk – Līgums:</w:t>
      </w:r>
    </w:p>
    <w:p w14:paraId="7E476F32" w14:textId="77777777" w:rsidR="006172C1" w:rsidRPr="006172C1" w:rsidRDefault="006172C1" w:rsidP="00D65D7D">
      <w:pPr>
        <w:numPr>
          <w:ilvl w:val="0"/>
          <w:numId w:val="14"/>
        </w:numPr>
        <w:tabs>
          <w:tab w:val="left" w:pos="0"/>
        </w:tabs>
        <w:spacing w:before="121" w:after="0" w:line="240" w:lineRule="auto"/>
        <w:ind w:left="0" w:firstLine="0"/>
        <w:jc w:val="center"/>
        <w:outlineLvl w:val="0"/>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Līguma priekšmets</w:t>
      </w:r>
    </w:p>
    <w:p w14:paraId="1581BCC4" w14:textId="77777777" w:rsidR="006172C1" w:rsidRPr="006172C1" w:rsidRDefault="006172C1" w:rsidP="00F55873">
      <w:pPr>
        <w:numPr>
          <w:ilvl w:val="1"/>
          <w:numId w:val="13"/>
        </w:numPr>
        <w:tabs>
          <w:tab w:val="left" w:pos="284"/>
        </w:tabs>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Pasūtītājs pērk un Piegādātājs pārdod un piegādā saskaņā ar Tehnisko specifikāciju/ piedāvājumu (Līguma 1.pielikums) un Pretendenta piedāvājumu (Līguma 2.pielikums) mehāniskos </w:t>
      </w:r>
      <w:r w:rsidRPr="006172C1">
        <w:rPr>
          <w:rFonts w:ascii="Times New Roman" w:eastAsia="Times New Roman" w:hAnsi="Times New Roman" w:cs="Times New Roman"/>
          <w:bCs/>
          <w:kern w:val="0"/>
          <w:sz w:val="24"/>
          <w:szCs w:val="24"/>
          <w14:ligatures w14:val="none"/>
        </w:rPr>
        <w:t>ūdens patēriņa skaitītājus (turpmāk – Prece</w:t>
      </w:r>
      <w:r w:rsidRPr="006172C1">
        <w:rPr>
          <w:rFonts w:ascii="Times New Roman" w:eastAsia="Times New Roman" w:hAnsi="Times New Roman" w:cs="Times New Roman"/>
          <w:kern w:val="0"/>
          <w:sz w:val="24"/>
          <w:szCs w:val="24"/>
          <w14:ligatures w14:val="none"/>
        </w:rPr>
        <w:t>).</w:t>
      </w:r>
    </w:p>
    <w:p w14:paraId="1F8CC110" w14:textId="77777777" w:rsidR="009E7B3D" w:rsidRDefault="006172C1" w:rsidP="00F55873">
      <w:pPr>
        <w:numPr>
          <w:ilvl w:val="1"/>
          <w:numId w:val="13"/>
        </w:numPr>
        <w:tabs>
          <w:tab w:val="left" w:pos="284"/>
        </w:tabs>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Kopējais Līguma 1.1.punktā noteiktais Preču apjoms Līguma darbības laikā var mainīties, saskaņā ar Pasūtītāja vajadzībām, ņemot vērā Finanšu piedāvājumā (Līguma 2.pielikums) noteikto cenu par vienību.</w:t>
      </w:r>
      <w:r w:rsidR="00D65D7D">
        <w:rPr>
          <w:rFonts w:ascii="Times New Roman" w:eastAsia="Times New Roman" w:hAnsi="Times New Roman" w:cs="Times New Roman"/>
          <w:kern w:val="0"/>
          <w:sz w:val="24"/>
          <w:szCs w:val="24"/>
          <w14:ligatures w14:val="none"/>
        </w:rPr>
        <w:t xml:space="preserve"> </w:t>
      </w:r>
    </w:p>
    <w:p w14:paraId="2D335863" w14:textId="6D10BACC" w:rsidR="006172C1" w:rsidRDefault="00D65D7D" w:rsidP="00F55873">
      <w:pPr>
        <w:numPr>
          <w:ilvl w:val="1"/>
          <w:numId w:val="13"/>
        </w:numPr>
        <w:tabs>
          <w:tab w:val="left" w:pos="284"/>
        </w:tabs>
        <w:spacing w:after="0" w:line="240" w:lineRule="auto"/>
        <w:ind w:left="567"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Pasūtītāj</w:t>
      </w:r>
      <w:r w:rsidR="009E7B3D">
        <w:rPr>
          <w:rFonts w:ascii="Times New Roman" w:eastAsia="Times New Roman" w:hAnsi="Times New Roman" w:cs="Times New Roman"/>
          <w:kern w:val="0"/>
          <w:sz w:val="24"/>
          <w:szCs w:val="24"/>
          <w14:ligatures w14:val="none"/>
        </w:rPr>
        <w:t>s patur tiesības, nepieciešamības gadījumā,</w:t>
      </w:r>
      <w:r>
        <w:rPr>
          <w:rFonts w:ascii="Times New Roman" w:eastAsia="Times New Roman" w:hAnsi="Times New Roman" w:cs="Times New Roman"/>
          <w:kern w:val="0"/>
          <w:sz w:val="24"/>
          <w:szCs w:val="24"/>
          <w14:ligatures w14:val="none"/>
        </w:rPr>
        <w:t xml:space="preserve"> </w:t>
      </w:r>
      <w:r w:rsidR="009E7B3D">
        <w:rPr>
          <w:rFonts w:ascii="Times New Roman" w:eastAsia="Times New Roman" w:hAnsi="Times New Roman" w:cs="Times New Roman"/>
          <w:kern w:val="0"/>
          <w:sz w:val="24"/>
          <w:szCs w:val="24"/>
          <w14:ligatures w14:val="none"/>
        </w:rPr>
        <w:t>pasūtīt</w:t>
      </w:r>
      <w:r>
        <w:rPr>
          <w:rFonts w:ascii="Times New Roman" w:eastAsia="Times New Roman" w:hAnsi="Times New Roman" w:cs="Times New Roman"/>
          <w:kern w:val="0"/>
          <w:sz w:val="24"/>
          <w:szCs w:val="24"/>
          <w14:ligatures w14:val="none"/>
        </w:rPr>
        <w:t xml:space="preserve"> lielāk</w:t>
      </w:r>
      <w:r w:rsidR="009E7B3D">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kern w:val="0"/>
          <w:sz w:val="24"/>
          <w:szCs w:val="24"/>
          <w14:ligatures w14:val="none"/>
        </w:rPr>
        <w:t xml:space="preserve"> Pre</w:t>
      </w:r>
      <w:r w:rsidR="009E7B3D">
        <w:rPr>
          <w:rFonts w:ascii="Times New Roman" w:eastAsia="Times New Roman" w:hAnsi="Times New Roman" w:cs="Times New Roman"/>
          <w:kern w:val="0"/>
          <w:sz w:val="24"/>
          <w:szCs w:val="24"/>
          <w14:ligatures w14:val="none"/>
        </w:rPr>
        <w:t>ču</w:t>
      </w:r>
      <w:r>
        <w:rPr>
          <w:rFonts w:ascii="Times New Roman" w:eastAsia="Times New Roman" w:hAnsi="Times New Roman" w:cs="Times New Roman"/>
          <w:kern w:val="0"/>
          <w:sz w:val="24"/>
          <w:szCs w:val="24"/>
          <w14:ligatures w14:val="none"/>
        </w:rPr>
        <w:t xml:space="preserve"> skait</w:t>
      </w:r>
      <w:r w:rsidR="009E7B3D">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kern w:val="0"/>
          <w:sz w:val="24"/>
          <w:szCs w:val="24"/>
          <w14:ligatures w14:val="none"/>
        </w:rPr>
        <w:t xml:space="preserve">, kā tas norādīts Iepirkumā, </w:t>
      </w:r>
      <w:r w:rsidR="009E7B3D">
        <w:rPr>
          <w:rFonts w:ascii="Times New Roman" w:eastAsia="Times New Roman" w:hAnsi="Times New Roman" w:cs="Times New Roman"/>
          <w:kern w:val="0"/>
          <w:sz w:val="24"/>
          <w:szCs w:val="24"/>
          <w14:ligatures w14:val="none"/>
        </w:rPr>
        <w:t>šādā gadījumā Preces cena tiek noteikta atbilstoši 2.pielikumā noteiktajām cenām, bet nepārsniedzot līgumcenu, kāda norādīta Iepirkuma dokumentācijā kā paredzama līgumcena.</w:t>
      </w:r>
    </w:p>
    <w:p w14:paraId="75D3D1C4" w14:textId="77777777" w:rsidR="00F55873" w:rsidRPr="006172C1" w:rsidRDefault="00F55873" w:rsidP="00F55873">
      <w:pPr>
        <w:tabs>
          <w:tab w:val="left" w:pos="284"/>
        </w:tabs>
        <w:spacing w:after="0" w:line="240" w:lineRule="auto"/>
        <w:jc w:val="both"/>
        <w:rPr>
          <w:rFonts w:ascii="Times New Roman" w:eastAsia="Times New Roman" w:hAnsi="Times New Roman" w:cs="Times New Roman"/>
          <w:kern w:val="0"/>
          <w:sz w:val="24"/>
          <w:szCs w:val="24"/>
          <w14:ligatures w14:val="none"/>
        </w:rPr>
      </w:pPr>
    </w:p>
    <w:p w14:paraId="25D295C0" w14:textId="77777777" w:rsidR="006172C1" w:rsidRPr="006172C1" w:rsidRDefault="006172C1" w:rsidP="00F55873">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Preču piegādes termiņš</w:t>
      </w:r>
    </w:p>
    <w:p w14:paraId="1AC79AAE" w14:textId="77777777" w:rsidR="006172C1" w:rsidRPr="006172C1" w:rsidRDefault="006172C1" w:rsidP="00F55873">
      <w:pPr>
        <w:numPr>
          <w:ilvl w:val="1"/>
          <w:numId w:val="12"/>
        </w:numPr>
        <w:tabs>
          <w:tab w:val="left" w:pos="567"/>
        </w:tabs>
        <w:spacing w:after="0" w:line="240" w:lineRule="auto"/>
        <w:ind w:left="567" w:right="32"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Līguma 1.1.punktā norādīto Preci Piegādātājs piegādā pēc pasūtītāja pieprasījuma, bet ne vēlāk, kā 10 (desmit) dienu laikā</w:t>
      </w:r>
      <w:r w:rsidRPr="006172C1">
        <w:rPr>
          <w:rFonts w:ascii="Times New Roman" w:eastAsia="Times New Roman" w:hAnsi="Times New Roman" w:cs="Times New Roman"/>
          <w:b/>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pēc Pasūtītāja pasūtījuma saņemšanas dienas.</w:t>
      </w:r>
    </w:p>
    <w:p w14:paraId="7685B3F7" w14:textId="77777777" w:rsidR="006172C1" w:rsidRDefault="006172C1" w:rsidP="00F55873">
      <w:pPr>
        <w:numPr>
          <w:ilvl w:val="1"/>
          <w:numId w:val="12"/>
        </w:numPr>
        <w:tabs>
          <w:tab w:val="left" w:pos="567"/>
        </w:tabs>
        <w:spacing w:after="0" w:line="240" w:lineRule="auto"/>
        <w:ind w:left="567" w:right="32"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Piegādātājs apņemas piegādāt Preci sekojošā adresē - SIA “Jēkabpils ūdens”, Jaunā ielā 60,  Jēkabpils, Jēkabpils novads, LV-5201.</w:t>
      </w:r>
    </w:p>
    <w:p w14:paraId="48BB820F" w14:textId="77777777" w:rsidR="00F55873" w:rsidRPr="006172C1" w:rsidRDefault="00F55873" w:rsidP="00F55873">
      <w:pPr>
        <w:tabs>
          <w:tab w:val="left" w:pos="567"/>
        </w:tabs>
        <w:spacing w:after="0" w:line="240" w:lineRule="auto"/>
        <w:ind w:left="567" w:right="32"/>
        <w:jc w:val="both"/>
        <w:rPr>
          <w:rFonts w:ascii="Times New Roman" w:eastAsia="Times New Roman" w:hAnsi="Times New Roman" w:cs="Times New Roman"/>
          <w:kern w:val="0"/>
          <w:sz w:val="24"/>
          <w:szCs w:val="24"/>
          <w14:ligatures w14:val="none"/>
        </w:rPr>
      </w:pPr>
    </w:p>
    <w:p w14:paraId="0255F1C3" w14:textId="77777777" w:rsidR="006172C1" w:rsidRPr="006172C1" w:rsidRDefault="006172C1" w:rsidP="00F55873">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Preču piegādes, kvalitātes atbilstības pārbaudes un atgriešanas kārtība</w:t>
      </w:r>
    </w:p>
    <w:p w14:paraId="36287007" w14:textId="77777777" w:rsidR="006172C1" w:rsidRPr="006172C1" w:rsidRDefault="006172C1" w:rsidP="00F55873">
      <w:pPr>
        <w:numPr>
          <w:ilvl w:val="1"/>
          <w:numId w:val="11"/>
        </w:numPr>
        <w:tabs>
          <w:tab w:val="left" w:pos="284"/>
        </w:tabs>
        <w:spacing w:after="0" w:line="240" w:lineRule="auto"/>
        <w:ind w:left="567" w:right="11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Preces pieņemšana notiek Pasūtītāja pārstāvja klātbūtnē, piedaloties Piegādātāja pārstāvim. Par konkrētu Preces piegādes dienu Piegādātājs informē Pasūtītāju vismaz divas darba dienas iepriekš. </w:t>
      </w:r>
    </w:p>
    <w:p w14:paraId="68290ECF" w14:textId="77777777" w:rsidR="007F5227" w:rsidRDefault="006172C1" w:rsidP="00F55873">
      <w:pPr>
        <w:numPr>
          <w:ilvl w:val="1"/>
          <w:numId w:val="11"/>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Atbildīgās personas</w:t>
      </w:r>
      <w:r w:rsidRPr="006172C1">
        <w:rPr>
          <w:rFonts w:ascii="Times New Roman" w:eastAsia="Times New Roman" w:hAnsi="Times New Roman" w:cs="Times New Roman"/>
          <w:spacing w:val="2"/>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w:t>
      </w:r>
    </w:p>
    <w:p w14:paraId="7EA92340" w14:textId="4261F189" w:rsidR="007F5227" w:rsidRDefault="007F5227" w:rsidP="007F5227">
      <w:pPr>
        <w:pStyle w:val="Sarakstarindkopa"/>
        <w:numPr>
          <w:ilvl w:val="2"/>
          <w:numId w:val="16"/>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7F5227">
        <w:rPr>
          <w:rFonts w:ascii="Times New Roman" w:eastAsia="Times New Roman" w:hAnsi="Times New Roman" w:cs="Times New Roman"/>
          <w:kern w:val="0"/>
          <w:sz w:val="24"/>
          <w:szCs w:val="24"/>
          <w14:ligatures w14:val="none"/>
        </w:rPr>
        <w:t>n</w:t>
      </w:r>
      <w:r w:rsidR="006172C1" w:rsidRPr="007F5227">
        <w:rPr>
          <w:rFonts w:ascii="Times New Roman" w:eastAsia="Times New Roman" w:hAnsi="Times New Roman" w:cs="Times New Roman"/>
          <w:kern w:val="0"/>
          <w:sz w:val="24"/>
          <w:szCs w:val="24"/>
          <w14:ligatures w14:val="none"/>
        </w:rPr>
        <w:t>o Pasūtītāja puses</w:t>
      </w:r>
      <w:r w:rsidRPr="007F5227">
        <w:rPr>
          <w:rFonts w:ascii="Times New Roman" w:eastAsia="Times New Roman" w:hAnsi="Times New Roman" w:cs="Times New Roman"/>
          <w:kern w:val="0"/>
          <w:sz w:val="24"/>
          <w:szCs w:val="24"/>
          <w14:ligatures w14:val="none"/>
        </w:rPr>
        <w:t>: tehniskais direktors/struktūrvienības Ūdens ieguve, uzkrāšana un sagatavošana, piegāde un padeve vadītājs</w:t>
      </w:r>
      <w:r w:rsidR="006172C1" w:rsidRPr="007F5227">
        <w:rPr>
          <w:rFonts w:ascii="Times New Roman" w:eastAsia="Times New Roman" w:hAnsi="Times New Roman" w:cs="Times New Roman"/>
          <w:kern w:val="0"/>
          <w:sz w:val="24"/>
          <w:szCs w:val="24"/>
          <w14:ligatures w14:val="none"/>
        </w:rPr>
        <w:t xml:space="preserve"> Dainis Raubiškis, mob.tālr.29102647,</w:t>
      </w:r>
      <w:r w:rsidR="00F55873" w:rsidRPr="007F5227">
        <w:rPr>
          <w:rFonts w:ascii="Times New Roman" w:eastAsia="Times New Roman" w:hAnsi="Times New Roman" w:cs="Times New Roman"/>
          <w:kern w:val="0"/>
          <w:sz w:val="24"/>
          <w:szCs w:val="24"/>
          <w14:ligatures w14:val="none"/>
        </w:rPr>
        <w:t xml:space="preserve"> </w:t>
      </w:r>
      <w:r w:rsidR="006172C1" w:rsidRPr="007F5227">
        <w:rPr>
          <w:rFonts w:ascii="Times New Roman" w:eastAsia="Times New Roman" w:hAnsi="Times New Roman" w:cs="Times New Roman"/>
          <w:kern w:val="0"/>
          <w:sz w:val="24"/>
          <w:szCs w:val="24"/>
          <w14:ligatures w14:val="none"/>
        </w:rPr>
        <w:t>e-pasts</w:t>
      </w:r>
      <w:r w:rsidR="00F55873" w:rsidRPr="007F5227">
        <w:rPr>
          <w:rFonts w:ascii="Times New Roman" w:eastAsia="Times New Roman" w:hAnsi="Times New Roman" w:cs="Times New Roman"/>
          <w:kern w:val="0"/>
          <w:sz w:val="24"/>
          <w:szCs w:val="24"/>
          <w14:ligatures w14:val="none"/>
        </w:rPr>
        <w:t xml:space="preserve">: </w:t>
      </w:r>
      <w:hyperlink r:id="rId12" w:history="1">
        <w:r w:rsidRPr="00E82ACF">
          <w:rPr>
            <w:rStyle w:val="Hipersaite"/>
            <w:rFonts w:ascii="Times New Roman" w:eastAsia="Times New Roman" w:hAnsi="Times New Roman" w:cs="Times New Roman"/>
            <w:kern w:val="0"/>
            <w:sz w:val="24"/>
            <w:szCs w:val="24"/>
            <w14:ligatures w14:val="none"/>
          </w:rPr>
          <w:t>dainis.raubiskis@jekabpilsudens.lv</w:t>
        </w:r>
      </w:hyperlink>
      <w:r w:rsidR="006172C1" w:rsidRPr="007F5227">
        <w:rPr>
          <w:rFonts w:ascii="Times New Roman" w:eastAsia="Times New Roman" w:hAnsi="Times New Roman" w:cs="Times New Roman"/>
          <w:kern w:val="0"/>
          <w:sz w:val="24"/>
          <w:szCs w:val="24"/>
          <w14:ligatures w14:val="none"/>
        </w:rPr>
        <w:t>;</w:t>
      </w:r>
    </w:p>
    <w:p w14:paraId="37FD8156" w14:textId="1A13A4E2" w:rsidR="006172C1" w:rsidRPr="00EC3031" w:rsidRDefault="007F5227" w:rsidP="007F5227">
      <w:pPr>
        <w:pStyle w:val="Sarakstarindkopa"/>
        <w:numPr>
          <w:ilvl w:val="2"/>
          <w:numId w:val="16"/>
        </w:numPr>
        <w:tabs>
          <w:tab w:val="left" w:pos="567"/>
        </w:tabs>
        <w:spacing w:after="0" w:line="240" w:lineRule="auto"/>
        <w:ind w:left="567" w:hanging="567"/>
        <w:jc w:val="both"/>
        <w:rPr>
          <w:rFonts w:ascii="Times New Roman" w:eastAsia="Times New Roman" w:hAnsi="Times New Roman" w:cs="Times New Roman"/>
          <w:kern w:val="0"/>
          <w:sz w:val="24"/>
          <w:szCs w:val="24"/>
          <w:highlight w:val="yellow"/>
          <w14:ligatures w14:val="none"/>
        </w:rPr>
      </w:pPr>
      <w:r w:rsidRPr="007F5227">
        <w:rPr>
          <w:rFonts w:ascii="Times New Roman" w:eastAsia="Times New Roman" w:hAnsi="Times New Roman" w:cs="Times New Roman"/>
          <w:kern w:val="0"/>
          <w:sz w:val="24"/>
          <w:szCs w:val="24"/>
          <w14:ligatures w14:val="none"/>
        </w:rPr>
        <w:t>n</w:t>
      </w:r>
      <w:r w:rsidR="006172C1" w:rsidRPr="007F5227">
        <w:rPr>
          <w:rFonts w:ascii="Times New Roman" w:eastAsia="Times New Roman" w:hAnsi="Times New Roman" w:cs="Times New Roman"/>
          <w:kern w:val="0"/>
          <w:sz w:val="24"/>
          <w:szCs w:val="24"/>
          <w14:ligatures w14:val="none"/>
        </w:rPr>
        <w:t xml:space="preserve">o </w:t>
      </w:r>
      <w:r w:rsidR="00F55873" w:rsidRPr="007F5227">
        <w:rPr>
          <w:rFonts w:ascii="Times New Roman" w:eastAsia="Times New Roman" w:hAnsi="Times New Roman" w:cs="Times New Roman"/>
          <w:kern w:val="0"/>
          <w:sz w:val="24"/>
          <w:szCs w:val="24"/>
          <w14:ligatures w14:val="none"/>
        </w:rPr>
        <w:t>Piegādātāja</w:t>
      </w:r>
      <w:r w:rsidR="006172C1" w:rsidRPr="007F5227">
        <w:rPr>
          <w:rFonts w:ascii="Times New Roman" w:eastAsia="Times New Roman" w:hAnsi="Times New Roman" w:cs="Times New Roman"/>
          <w:kern w:val="0"/>
          <w:sz w:val="24"/>
          <w:szCs w:val="24"/>
          <w14:ligatures w14:val="none"/>
        </w:rPr>
        <w:t xml:space="preserve"> puses</w:t>
      </w:r>
      <w:r w:rsidRPr="007F5227">
        <w:rPr>
          <w:rFonts w:ascii="Times New Roman" w:eastAsia="Times New Roman" w:hAnsi="Times New Roman" w:cs="Times New Roman"/>
          <w:kern w:val="0"/>
          <w:sz w:val="24"/>
          <w:szCs w:val="24"/>
          <w14:ligatures w14:val="none"/>
        </w:rPr>
        <w:t xml:space="preserve">: </w:t>
      </w:r>
      <w:r w:rsidRPr="00EC3031">
        <w:rPr>
          <w:rFonts w:ascii="Times New Roman" w:eastAsia="Times New Roman" w:hAnsi="Times New Roman" w:cs="Times New Roman"/>
          <w:kern w:val="0"/>
          <w:sz w:val="24"/>
          <w:szCs w:val="24"/>
          <w:highlight w:val="yellow"/>
          <w14:ligatures w14:val="none"/>
        </w:rPr>
        <w:t>_____</w:t>
      </w:r>
    </w:p>
    <w:p w14:paraId="783F0BF2" w14:textId="40D5DFFE" w:rsidR="007F5227" w:rsidRDefault="007F5227" w:rsidP="007F5227">
      <w:pPr>
        <w:numPr>
          <w:ilvl w:val="1"/>
          <w:numId w:val="11"/>
        </w:numPr>
        <w:tabs>
          <w:tab w:val="left" w:pos="567"/>
        </w:tabs>
        <w:spacing w:after="0" w:line="240" w:lineRule="auto"/>
        <w:ind w:left="567" w:right="118"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Atbildīgās personas ir pilnvarotas Pasūtītāja un Piegādātāja vārdā parakstīt Preces pieņemšanas-nodošanas aktus un citu dokumentāciju, kura saistīta ar Preces piegādi šī līguma izpildes ietvaros.</w:t>
      </w:r>
    </w:p>
    <w:p w14:paraId="13579B95" w14:textId="575879A1" w:rsidR="006172C1" w:rsidRPr="006172C1" w:rsidRDefault="006172C1" w:rsidP="007F5227">
      <w:pPr>
        <w:numPr>
          <w:ilvl w:val="1"/>
          <w:numId w:val="11"/>
        </w:numPr>
        <w:tabs>
          <w:tab w:val="left" w:pos="567"/>
        </w:tabs>
        <w:spacing w:after="0" w:line="240" w:lineRule="auto"/>
        <w:ind w:left="567" w:right="118"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Pasūtītājs nepieņem Līguma nosacījumiem neatbilstošu Preci. Par atklātiem trūkumiem, neatbilstošu Preci vai savstarpējām pretenzijām tiek sastādīts akts. Ja Preces pieņemšanas laikā jebkura no Pusēm konstatē, ka Prece ir bojāta, nekvalitatīva vai citādi neatbilst Līguma nosacījumiem, Piegādātājs novērš šo trūkumu 10 dienu laikā no tā atklāšanas dienas. Atklāto trūkumu novēršana </w:t>
      </w:r>
      <w:r w:rsidRPr="006172C1">
        <w:rPr>
          <w:rFonts w:ascii="Times New Roman" w:eastAsia="Times New Roman" w:hAnsi="Times New Roman" w:cs="Times New Roman"/>
          <w:kern w:val="0"/>
          <w:sz w:val="24"/>
          <w:szCs w:val="24"/>
          <w14:ligatures w14:val="none"/>
        </w:rPr>
        <w:lastRenderedPageBreak/>
        <w:t>neietekmē Līgumā noteikto Preces piegādes termiņu, līdz ar ko neatbrīvo Piegādātāju no negatīvajām sekām, kas izriet no šā termiņa neievērošanas.</w:t>
      </w:r>
    </w:p>
    <w:p w14:paraId="22F866B7" w14:textId="3212A22E" w:rsidR="006172C1" w:rsidRPr="006172C1" w:rsidRDefault="006172C1" w:rsidP="007F5227">
      <w:pPr>
        <w:numPr>
          <w:ilvl w:val="1"/>
          <w:numId w:val="11"/>
        </w:numPr>
        <w:tabs>
          <w:tab w:val="left" w:pos="284"/>
          <w:tab w:val="left" w:pos="567"/>
          <w:tab w:val="left" w:pos="702"/>
        </w:tabs>
        <w:spacing w:after="0" w:line="240" w:lineRule="auto"/>
        <w:ind w:left="567" w:right="123"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Piegādātājs uzņemas atbildību par piegādātās Preces atbilstību Tehniskajā specifikācijā minētajām prasībām un īpašībām.  </w:t>
      </w:r>
    </w:p>
    <w:p w14:paraId="2E894E2D" w14:textId="77777777" w:rsidR="006172C1" w:rsidRPr="006172C1" w:rsidRDefault="006172C1" w:rsidP="00F55873">
      <w:pPr>
        <w:numPr>
          <w:ilvl w:val="1"/>
          <w:numId w:val="11"/>
        </w:numPr>
        <w:tabs>
          <w:tab w:val="left" w:pos="284"/>
          <w:tab w:val="left" w:pos="707"/>
        </w:tabs>
        <w:spacing w:after="0" w:line="240" w:lineRule="auto"/>
        <w:ind w:left="567" w:right="122"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Piegādātājs garantē piegādātās Preces kvalitāti un nodrošina Preces ražotāja garantijas saistību izpildi attiecībā uz visu piegādāto Preci tādos termiņos un apjomā, kādā to deklarē Preces ražotājs, bet ne mazāk, kā 24 mēneši no preces pieņemšanas brīža.</w:t>
      </w:r>
    </w:p>
    <w:p w14:paraId="6488EA10" w14:textId="77777777" w:rsidR="006172C1" w:rsidRPr="006172C1" w:rsidRDefault="006172C1" w:rsidP="00F55873">
      <w:pPr>
        <w:numPr>
          <w:ilvl w:val="1"/>
          <w:numId w:val="11"/>
        </w:numPr>
        <w:tabs>
          <w:tab w:val="left" w:pos="284"/>
          <w:tab w:val="left" w:pos="676"/>
        </w:tabs>
        <w:spacing w:after="0" w:line="240" w:lineRule="auto"/>
        <w:ind w:left="567" w:right="121"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Visas ar Preces piegādi saistītās izmaksas sedz Piegādātājs. Piegādātājs, parakstot Līgumu apliecina, ka Līguma summa ir aprēķināta, par pamatu ņemot visus Pasūtījuma izpildei nepieciešamos izdevumus, tajā skaitā piegādes izdevumus, un Pasūtītājam nekādi papildus maksājumi par Preces piegādi nav jāveic.</w:t>
      </w:r>
    </w:p>
    <w:p w14:paraId="73886038" w14:textId="743995C7" w:rsidR="006172C1" w:rsidRDefault="006172C1" w:rsidP="00F55873">
      <w:pPr>
        <w:numPr>
          <w:ilvl w:val="1"/>
          <w:numId w:val="11"/>
        </w:numPr>
        <w:tabs>
          <w:tab w:val="left" w:pos="284"/>
          <w:tab w:val="left" w:pos="676"/>
        </w:tabs>
        <w:spacing w:after="0" w:line="240" w:lineRule="auto"/>
        <w:ind w:left="567" w:right="121"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w:t>
      </w:r>
      <w:r w:rsidR="005F4830">
        <w:rPr>
          <w:rFonts w:ascii="Times New Roman" w:eastAsia="Times New Roman" w:hAnsi="Times New Roman" w:cs="Times New Roman"/>
          <w:kern w:val="0"/>
          <w:sz w:val="24"/>
          <w:szCs w:val="24"/>
          <w14:ligatures w14:val="none"/>
        </w:rPr>
        <w:t xml:space="preserve">asūtītājs </w:t>
      </w:r>
      <w:r w:rsidRPr="006172C1">
        <w:rPr>
          <w:rFonts w:ascii="Times New Roman" w:eastAsia="Times New Roman" w:hAnsi="Times New Roman" w:cs="Times New Roman"/>
          <w:kern w:val="0"/>
          <w:sz w:val="24"/>
          <w:szCs w:val="24"/>
          <w14:ligatures w14:val="none"/>
        </w:rPr>
        <w:t xml:space="preserve">ir tiesīgs vienpusēji lauzt Līgumu </w:t>
      </w:r>
      <w:r w:rsidR="00D47AC5">
        <w:rPr>
          <w:rFonts w:ascii="Times New Roman" w:eastAsia="Times New Roman" w:hAnsi="Times New Roman" w:cs="Times New Roman"/>
          <w:kern w:val="0"/>
          <w:sz w:val="24"/>
          <w:szCs w:val="24"/>
          <w14:ligatures w14:val="none"/>
        </w:rPr>
        <w:t>5</w:t>
      </w:r>
      <w:r w:rsidRPr="006172C1">
        <w:rPr>
          <w:rFonts w:ascii="Times New Roman" w:eastAsia="Times New Roman" w:hAnsi="Times New Roman" w:cs="Times New Roman"/>
          <w:kern w:val="0"/>
          <w:sz w:val="24"/>
          <w:szCs w:val="24"/>
          <w14:ligatures w14:val="none"/>
        </w:rPr>
        <w:t xml:space="preserve"> (</w:t>
      </w:r>
      <w:r w:rsidR="00D47AC5">
        <w:rPr>
          <w:rFonts w:ascii="Times New Roman" w:eastAsia="Times New Roman" w:hAnsi="Times New Roman" w:cs="Times New Roman"/>
          <w:kern w:val="0"/>
          <w:sz w:val="24"/>
          <w:szCs w:val="24"/>
          <w14:ligatures w14:val="none"/>
        </w:rPr>
        <w:t>piecas</w:t>
      </w:r>
      <w:r w:rsidRPr="006172C1">
        <w:rPr>
          <w:rFonts w:ascii="Times New Roman" w:eastAsia="Times New Roman" w:hAnsi="Times New Roman" w:cs="Times New Roman"/>
          <w:kern w:val="0"/>
          <w:sz w:val="24"/>
          <w:szCs w:val="24"/>
          <w14:ligatures w14:val="none"/>
        </w:rPr>
        <w:t>) kalendāra dienas iepriekš rakstiski brīdinot P</w:t>
      </w:r>
      <w:r w:rsidR="005F4830">
        <w:rPr>
          <w:rFonts w:ascii="Times New Roman" w:eastAsia="Times New Roman" w:hAnsi="Times New Roman" w:cs="Times New Roman"/>
          <w:kern w:val="0"/>
          <w:sz w:val="24"/>
          <w:szCs w:val="24"/>
          <w14:ligatures w14:val="none"/>
        </w:rPr>
        <w:t>iegādātāju</w:t>
      </w:r>
      <w:r w:rsidRPr="006172C1">
        <w:rPr>
          <w:rFonts w:ascii="Times New Roman" w:eastAsia="Times New Roman" w:hAnsi="Times New Roman" w:cs="Times New Roman"/>
          <w:kern w:val="0"/>
          <w:sz w:val="24"/>
          <w:szCs w:val="24"/>
          <w14:ligatures w14:val="none"/>
        </w:rPr>
        <w:t xml:space="preserve">, kā arī gadījumos, pamatojoties uz </w:t>
      </w:r>
      <w:r w:rsidR="005F4830" w:rsidRPr="005F4830">
        <w:rPr>
          <w:rFonts w:ascii="Times New Roman" w:eastAsia="Times New Roman" w:hAnsi="Times New Roman" w:cs="Times New Roman"/>
          <w:color w:val="000000"/>
          <w:kern w:val="0"/>
          <w:sz w:val="24"/>
          <w:szCs w:val="24"/>
          <w14:ligatures w14:val="none"/>
        </w:rPr>
        <w:t xml:space="preserve">Starptautisko un Latvijas Republikas nacionālo sankciju likums </w:t>
      </w:r>
      <w:r w:rsidRPr="006172C1">
        <w:rPr>
          <w:rFonts w:ascii="Times New Roman" w:eastAsia="Times New Roman" w:hAnsi="Times New Roman" w:cs="Times New Roman"/>
          <w:color w:val="000000"/>
          <w:kern w:val="0"/>
          <w:sz w:val="24"/>
          <w:szCs w:val="24"/>
          <w14:ligatures w14:val="none"/>
        </w:rPr>
        <w:t>11.</w:t>
      </w:r>
      <w:r w:rsidRPr="006172C1">
        <w:rPr>
          <w:rFonts w:ascii="Times New Roman" w:eastAsia="Times New Roman" w:hAnsi="Times New Roman" w:cs="Times New Roman"/>
          <w:color w:val="000000"/>
          <w:kern w:val="0"/>
          <w:sz w:val="24"/>
          <w:szCs w:val="24"/>
          <w:vertAlign w:val="superscript"/>
          <w14:ligatures w14:val="none"/>
        </w:rPr>
        <w:t>1</w:t>
      </w:r>
      <w:r w:rsidRPr="006172C1">
        <w:rPr>
          <w:rFonts w:ascii="Times New Roman" w:eastAsia="Times New Roman" w:hAnsi="Times New Roman" w:cs="Times New Roman"/>
          <w:color w:val="000000"/>
          <w:kern w:val="0"/>
          <w:sz w:val="24"/>
          <w:szCs w:val="24"/>
          <w14:ligatures w14:val="none"/>
        </w:rPr>
        <w:t xml:space="preserve"> pantu.</w:t>
      </w:r>
      <w:r w:rsidRPr="006172C1">
        <w:rPr>
          <w:rFonts w:ascii="Times New Roman" w:eastAsia="Times New Roman" w:hAnsi="Times New Roman" w:cs="Times New Roman"/>
          <w:kern w:val="0"/>
          <w:sz w:val="24"/>
          <w:szCs w:val="24"/>
          <w14:ligatures w14:val="none"/>
        </w:rPr>
        <w:t xml:space="preserve"> </w:t>
      </w:r>
    </w:p>
    <w:p w14:paraId="13029620" w14:textId="77777777" w:rsidR="007F5227" w:rsidRPr="006172C1" w:rsidRDefault="007F5227" w:rsidP="007F5227">
      <w:pPr>
        <w:tabs>
          <w:tab w:val="left" w:pos="284"/>
          <w:tab w:val="left" w:pos="676"/>
        </w:tabs>
        <w:spacing w:after="0" w:line="240" w:lineRule="auto"/>
        <w:ind w:left="567" w:right="121"/>
        <w:jc w:val="both"/>
        <w:rPr>
          <w:rFonts w:ascii="Times New Roman" w:eastAsia="Times New Roman" w:hAnsi="Times New Roman" w:cs="Times New Roman"/>
          <w:kern w:val="0"/>
          <w:sz w:val="24"/>
          <w:szCs w:val="24"/>
          <w14:ligatures w14:val="none"/>
        </w:rPr>
      </w:pPr>
    </w:p>
    <w:p w14:paraId="51E04093" w14:textId="77777777" w:rsidR="006172C1" w:rsidRPr="006172C1" w:rsidRDefault="006172C1" w:rsidP="007F5227">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Līguma summa, apmaksas noteikumi un Pušu atbildība</w:t>
      </w:r>
    </w:p>
    <w:p w14:paraId="231A278A" w14:textId="77777777" w:rsidR="006172C1" w:rsidRPr="006172C1" w:rsidRDefault="006172C1" w:rsidP="007F5227">
      <w:pPr>
        <w:numPr>
          <w:ilvl w:val="1"/>
          <w:numId w:val="10"/>
        </w:numPr>
        <w:tabs>
          <w:tab w:val="left" w:pos="567"/>
        </w:tabs>
        <w:spacing w:after="0" w:line="240" w:lineRule="auto"/>
        <w:ind w:left="567" w:right="114"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Līguma kopējā summa ir </w:t>
      </w:r>
      <w:r w:rsidRPr="006172C1">
        <w:rPr>
          <w:rFonts w:ascii="Times New Roman" w:eastAsia="Times New Roman" w:hAnsi="Times New Roman" w:cs="Times New Roman"/>
          <w:bCs/>
          <w:kern w:val="0"/>
          <w:sz w:val="24"/>
          <w:szCs w:val="24"/>
          <w14:ligatures w14:val="none"/>
        </w:rPr>
        <w:t xml:space="preserve">_____________ EUR </w:t>
      </w:r>
      <w:r w:rsidRPr="006172C1">
        <w:rPr>
          <w:rFonts w:ascii="Times New Roman" w:eastAsia="Times New Roman" w:hAnsi="Times New Roman" w:cs="Times New Roman"/>
          <w:kern w:val="0"/>
          <w:sz w:val="24"/>
          <w:szCs w:val="24"/>
          <w14:ligatures w14:val="none"/>
        </w:rPr>
        <w:t xml:space="preserve">(_____________), kas sastāv no līgumcenas ___________ </w:t>
      </w:r>
      <w:r w:rsidRPr="006172C1">
        <w:rPr>
          <w:rFonts w:ascii="Times New Roman" w:eastAsia="Times New Roman" w:hAnsi="Times New Roman" w:cs="Times New Roman"/>
          <w:bCs/>
          <w:kern w:val="0"/>
          <w:sz w:val="24"/>
          <w:szCs w:val="24"/>
          <w14:ligatures w14:val="none"/>
        </w:rPr>
        <w:t>EUR</w:t>
      </w:r>
      <w:r w:rsidRPr="006172C1">
        <w:rPr>
          <w:rFonts w:ascii="Times New Roman" w:eastAsia="Times New Roman" w:hAnsi="Times New Roman" w:cs="Times New Roman"/>
          <w:b/>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(________________) un pievienotās vērtības nodokļa 21% ___________</w:t>
      </w:r>
      <w:r w:rsidRPr="006172C1">
        <w:rPr>
          <w:rFonts w:ascii="Times New Roman" w:eastAsia="Times New Roman" w:hAnsi="Times New Roman" w:cs="Times New Roman"/>
          <w:bCs/>
          <w:kern w:val="0"/>
          <w:sz w:val="24"/>
          <w:szCs w:val="24"/>
          <w14:ligatures w14:val="none"/>
        </w:rPr>
        <w:t xml:space="preserve"> EUR</w:t>
      </w:r>
      <w:r w:rsidRPr="006172C1">
        <w:rPr>
          <w:rFonts w:ascii="Times New Roman" w:eastAsia="Times New Roman" w:hAnsi="Times New Roman" w:cs="Times New Roman"/>
          <w:kern w:val="0"/>
          <w:sz w:val="24"/>
          <w:szCs w:val="24"/>
          <w14:ligatures w14:val="none"/>
        </w:rPr>
        <w:t xml:space="preserve"> ( ________).</w:t>
      </w:r>
    </w:p>
    <w:p w14:paraId="3D6B8E55" w14:textId="77777777" w:rsidR="006172C1" w:rsidRPr="006172C1" w:rsidRDefault="006172C1" w:rsidP="005F4830">
      <w:pPr>
        <w:numPr>
          <w:ilvl w:val="1"/>
          <w:numId w:val="10"/>
        </w:numPr>
        <w:tabs>
          <w:tab w:val="left" w:pos="567"/>
        </w:tabs>
        <w:spacing w:after="0" w:line="240" w:lineRule="auto"/>
        <w:ind w:left="567" w:right="12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Piegādātāja veiktā Preču piegāde tiek uzskatīta par veiktu atbilstoši Līguma nosacījumiem tikai pēc Preču pavadzīmes parakstīšanas brīža.</w:t>
      </w:r>
    </w:p>
    <w:p w14:paraId="62402B5E" w14:textId="24BACD53" w:rsidR="006172C1" w:rsidRPr="006172C1" w:rsidRDefault="006172C1" w:rsidP="005F4830">
      <w:pPr>
        <w:numPr>
          <w:ilvl w:val="1"/>
          <w:numId w:val="10"/>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Piegādātājs sagatavo rēķinu elektroniski un nosūta to uz Pasūtītāja e-pasta adresi: info@jekabpilsudens.lv. Elektroniski sagatavotais rēķins ir derīgs bez paraksta. Parakstot Līgumu, Pasūtītājs apliecina, ka piekrīt rēķinu saņemt elektroniski un apņemas nekavējoties ziņot Piegādātājam par izmaiņām e-pasta adresē.</w:t>
      </w:r>
    </w:p>
    <w:p w14:paraId="52CCA2D8" w14:textId="0B3617F6" w:rsidR="006172C1" w:rsidRPr="006172C1" w:rsidRDefault="006172C1" w:rsidP="005F4830">
      <w:pPr>
        <w:numPr>
          <w:ilvl w:val="1"/>
          <w:numId w:val="10"/>
        </w:numPr>
        <w:tabs>
          <w:tab w:val="left" w:pos="567"/>
        </w:tabs>
        <w:spacing w:after="0" w:line="240" w:lineRule="auto"/>
        <w:ind w:left="567" w:right="113"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Pasūtītājs veikto Piegādi apmaksā Piegādātājam ar pārskaitījumu uz Piegādātājam norādīto bankas norēķinu kontu 10 (desmit) darba dienu laikā no preču saņemšanas un attiecīga rēķina saņemšanas dienas. Rēķinā jābūt norādītam Līguma numuram un datumam.</w:t>
      </w:r>
    </w:p>
    <w:p w14:paraId="0F900F50" w14:textId="77777777" w:rsidR="006172C1" w:rsidRPr="006172C1" w:rsidRDefault="006172C1" w:rsidP="005F4830">
      <w:pPr>
        <w:numPr>
          <w:ilvl w:val="1"/>
          <w:numId w:val="10"/>
        </w:numPr>
        <w:tabs>
          <w:tab w:val="left" w:pos="567"/>
        </w:tabs>
        <w:spacing w:after="0" w:line="240" w:lineRule="auto"/>
        <w:ind w:left="567" w:right="121"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Līguma apmaksa tiek veikta par piegādātiem skaitītājiem saskaņā ar faktisko piegādes izpildes apjomu.</w:t>
      </w:r>
    </w:p>
    <w:p w14:paraId="24A8378C" w14:textId="354201DF" w:rsidR="006172C1" w:rsidRPr="006172C1" w:rsidRDefault="006172C1" w:rsidP="005F4830">
      <w:pPr>
        <w:numPr>
          <w:ilvl w:val="1"/>
          <w:numId w:val="10"/>
        </w:numPr>
        <w:tabs>
          <w:tab w:val="left" w:pos="567"/>
        </w:tabs>
        <w:spacing w:after="0" w:line="240" w:lineRule="auto"/>
        <w:ind w:left="567" w:right="117"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 xml:space="preserve">Ja </w:t>
      </w:r>
      <w:r w:rsidR="00F55873">
        <w:rPr>
          <w:rFonts w:ascii="Times New Roman" w:eastAsia="Times New Roman" w:hAnsi="Times New Roman" w:cs="Times New Roman"/>
          <w:kern w:val="0"/>
          <w:sz w:val="24"/>
          <w:szCs w:val="24"/>
          <w14:ligatures w14:val="none"/>
        </w:rPr>
        <w:t>Piegādātājs</w:t>
      </w:r>
      <w:r w:rsidRPr="006172C1">
        <w:rPr>
          <w:rFonts w:ascii="Times New Roman" w:eastAsia="Times New Roman" w:hAnsi="Times New Roman" w:cs="Times New Roman"/>
          <w:kern w:val="0"/>
          <w:sz w:val="24"/>
          <w:szCs w:val="24"/>
          <w14:ligatures w14:val="none"/>
        </w:rPr>
        <w:t xml:space="preserve"> nokavē savu no Līguma izrietošo saistību izpildi, tas maksā Pasūtītājam līgumsodu 0,1 % apmērā no attiecīgā pasūtījuma līgumcenas par katru saistību izpildes nokavējuma dienu, bet ne vairāk kā 10 % no līgumcenas.</w:t>
      </w:r>
    </w:p>
    <w:p w14:paraId="6467B446" w14:textId="404EA91E" w:rsidR="006172C1" w:rsidRPr="006172C1" w:rsidRDefault="006172C1" w:rsidP="005F4830">
      <w:pPr>
        <w:numPr>
          <w:ilvl w:val="1"/>
          <w:numId w:val="10"/>
        </w:numPr>
        <w:tabs>
          <w:tab w:val="left" w:pos="567"/>
        </w:tabs>
        <w:spacing w:after="0" w:line="240" w:lineRule="auto"/>
        <w:ind w:left="567" w:right="113"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Ja Pasūtītājs nokavē savu no Līguma izrietošo saistību izpildi, tas maksā Piegādātājam līgumsodu</w:t>
      </w:r>
      <w:r w:rsidRPr="006172C1">
        <w:rPr>
          <w:rFonts w:ascii="Times New Roman" w:eastAsia="Times New Roman" w:hAnsi="Times New Roman" w:cs="Times New Roman"/>
          <w:spacing w:val="16"/>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0,1</w:t>
      </w:r>
      <w:r w:rsidRPr="006172C1">
        <w:rPr>
          <w:rFonts w:ascii="Times New Roman" w:eastAsia="Times New Roman" w:hAnsi="Times New Roman" w:cs="Times New Roman"/>
          <w:spacing w:val="16"/>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w:t>
      </w:r>
      <w:r w:rsidRPr="006172C1">
        <w:rPr>
          <w:rFonts w:ascii="Times New Roman" w:eastAsia="Times New Roman" w:hAnsi="Times New Roman" w:cs="Times New Roman"/>
          <w:spacing w:val="18"/>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apmērā</w:t>
      </w:r>
      <w:r w:rsidRPr="006172C1">
        <w:rPr>
          <w:rFonts w:ascii="Times New Roman" w:eastAsia="Times New Roman" w:hAnsi="Times New Roman" w:cs="Times New Roman"/>
          <w:spacing w:val="14"/>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no</w:t>
      </w:r>
      <w:r w:rsidRPr="006172C1">
        <w:rPr>
          <w:rFonts w:ascii="Times New Roman" w:eastAsia="Times New Roman" w:hAnsi="Times New Roman" w:cs="Times New Roman"/>
          <w:spacing w:val="16"/>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kavētā</w:t>
      </w:r>
      <w:r w:rsidRPr="006172C1">
        <w:rPr>
          <w:rFonts w:ascii="Times New Roman" w:eastAsia="Times New Roman" w:hAnsi="Times New Roman" w:cs="Times New Roman"/>
          <w:spacing w:val="18"/>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maksājuma</w:t>
      </w:r>
      <w:r w:rsidRPr="006172C1">
        <w:rPr>
          <w:rFonts w:ascii="Times New Roman" w:eastAsia="Times New Roman" w:hAnsi="Times New Roman" w:cs="Times New Roman"/>
          <w:spacing w:val="15"/>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summas</w:t>
      </w:r>
      <w:r w:rsidRPr="006172C1">
        <w:rPr>
          <w:rFonts w:ascii="Times New Roman" w:eastAsia="Times New Roman" w:hAnsi="Times New Roman" w:cs="Times New Roman"/>
          <w:spacing w:val="16"/>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par</w:t>
      </w:r>
      <w:r w:rsidRPr="006172C1">
        <w:rPr>
          <w:rFonts w:ascii="Times New Roman" w:eastAsia="Times New Roman" w:hAnsi="Times New Roman" w:cs="Times New Roman"/>
          <w:spacing w:val="15"/>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katru</w:t>
      </w:r>
      <w:r w:rsidRPr="006172C1">
        <w:rPr>
          <w:rFonts w:ascii="Times New Roman" w:eastAsia="Times New Roman" w:hAnsi="Times New Roman" w:cs="Times New Roman"/>
          <w:spacing w:val="18"/>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saistību</w:t>
      </w:r>
      <w:r w:rsidRPr="006172C1">
        <w:rPr>
          <w:rFonts w:ascii="Times New Roman" w:eastAsia="Times New Roman" w:hAnsi="Times New Roman" w:cs="Times New Roman"/>
          <w:spacing w:val="17"/>
          <w:kern w:val="0"/>
          <w:sz w:val="24"/>
          <w:szCs w:val="24"/>
          <w14:ligatures w14:val="none"/>
        </w:rPr>
        <w:t xml:space="preserve"> </w:t>
      </w:r>
      <w:r w:rsidRPr="006172C1">
        <w:rPr>
          <w:rFonts w:ascii="Times New Roman" w:eastAsia="Times New Roman" w:hAnsi="Times New Roman" w:cs="Times New Roman"/>
          <w:kern w:val="0"/>
          <w:sz w:val="24"/>
          <w:szCs w:val="24"/>
          <w14:ligatures w14:val="none"/>
        </w:rPr>
        <w:t>izpildes nokavējuma dienu, bet ne vairāk kā 10 % no kavētā maksājuma summas.</w:t>
      </w:r>
    </w:p>
    <w:p w14:paraId="797BC707" w14:textId="77777777" w:rsidR="006172C1" w:rsidRPr="006172C1" w:rsidRDefault="006172C1" w:rsidP="007F5227">
      <w:pPr>
        <w:numPr>
          <w:ilvl w:val="1"/>
          <w:numId w:val="10"/>
        </w:numPr>
        <w:tabs>
          <w:tab w:val="left" w:pos="567"/>
          <w:tab w:val="left" w:pos="678"/>
        </w:tabs>
        <w:spacing w:after="0" w:line="240" w:lineRule="auto"/>
        <w:ind w:left="567" w:right="121"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Līgumsoda samaksa neatbrīvo Puses no līgumsaistību izpildes. Līgumsoda piemērošana netiek uzskatīta par zaudējumu atlīdzību. Pasūtītājam ir tiesības ieturēt aprēķināto līgumsodu no jebkurām Piegādātājam izmaksājamām summām.</w:t>
      </w:r>
    </w:p>
    <w:p w14:paraId="1C8F6370" w14:textId="77777777" w:rsidR="006172C1" w:rsidRPr="006172C1" w:rsidRDefault="006172C1" w:rsidP="007F5227">
      <w:pPr>
        <w:numPr>
          <w:ilvl w:val="1"/>
          <w:numId w:val="10"/>
        </w:numPr>
        <w:tabs>
          <w:tab w:val="left" w:pos="567"/>
          <w:tab w:val="left" w:pos="678"/>
        </w:tabs>
        <w:spacing w:after="0" w:line="240" w:lineRule="auto"/>
        <w:ind w:left="567" w:right="118"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Piegādātājs apņemas piegādāt Pasūtītāja prasībām atbilstošu kvalitatīvu Preci Pasūtītājam saskaņā ar Tehniskās specifikācijas nosacījumiem, nodot Pasūtītājam īpašumā Preces ražotāja, kontrolējošās iestādes vai citas institūcijas izsniegtos dokumentus, kas apliecina Preces atbilstību noteiktiem standartiem, izskaidro Preces darbības principus un/vai drošības noteikumus, kā arī izsniegt Pasūtītājam citus dokumentus, kuri tam varētu būt noderīgi Preces ekspluatācijas laikā (pases, sertifikāti u.c.).</w:t>
      </w:r>
    </w:p>
    <w:p w14:paraId="43E677F5" w14:textId="77777777" w:rsidR="006172C1" w:rsidRPr="006172C1" w:rsidRDefault="006172C1" w:rsidP="007F5227">
      <w:pPr>
        <w:numPr>
          <w:ilvl w:val="1"/>
          <w:numId w:val="10"/>
        </w:numPr>
        <w:tabs>
          <w:tab w:val="left" w:pos="567"/>
        </w:tabs>
        <w:spacing w:after="0" w:line="240" w:lineRule="auto"/>
        <w:ind w:left="567" w:right="123"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Gadījumā, ja Piegādātājs neievēro Līguma noteikumus, nepiegādā Preci Līgumā noteiktajā kārtībā un termiņā, Pasūtītājam ir tiesības vienpusēji atkāpties no Līguma, 3 (trīs) dienas iepriekš rakstiski par to paziņojot Piegādātājam.</w:t>
      </w:r>
    </w:p>
    <w:p w14:paraId="7B94DBA6" w14:textId="77777777" w:rsidR="006172C1" w:rsidRDefault="006172C1" w:rsidP="005F4830">
      <w:pPr>
        <w:numPr>
          <w:ilvl w:val="1"/>
          <w:numId w:val="10"/>
        </w:numPr>
        <w:tabs>
          <w:tab w:val="left" w:pos="567"/>
          <w:tab w:val="left" w:pos="782"/>
        </w:tabs>
        <w:spacing w:after="0" w:line="240" w:lineRule="auto"/>
        <w:ind w:left="567" w:right="121" w:hanging="567"/>
        <w:jc w:val="both"/>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lastRenderedPageBreak/>
        <w:t>Puses ir savstarpēji atbildīgas par Līgumā noteikto saistību neizpildi vai nepietiekošu to izpildi, saskaņā ar Latvijas Republikas normatīvajiem aktiem.</w:t>
      </w:r>
    </w:p>
    <w:p w14:paraId="5FC7B046" w14:textId="77777777" w:rsidR="005F4830" w:rsidRPr="006172C1" w:rsidRDefault="005F4830" w:rsidP="005F4830">
      <w:pPr>
        <w:tabs>
          <w:tab w:val="left" w:pos="567"/>
          <w:tab w:val="left" w:pos="782"/>
        </w:tabs>
        <w:spacing w:after="0" w:line="240" w:lineRule="auto"/>
        <w:ind w:left="567" w:right="121"/>
        <w:jc w:val="both"/>
        <w:rPr>
          <w:rFonts w:ascii="Times New Roman" w:eastAsia="Times New Roman" w:hAnsi="Times New Roman" w:cs="Times New Roman"/>
          <w:kern w:val="0"/>
          <w:sz w:val="24"/>
          <w:szCs w:val="24"/>
          <w14:ligatures w14:val="none"/>
        </w:rPr>
      </w:pPr>
    </w:p>
    <w:p w14:paraId="18BB73DB" w14:textId="77777777" w:rsidR="006172C1" w:rsidRPr="006172C1" w:rsidRDefault="006172C1" w:rsidP="005F4830">
      <w:pPr>
        <w:numPr>
          <w:ilvl w:val="0"/>
          <w:numId w:val="15"/>
        </w:numPr>
        <w:spacing w:after="0" w:line="240" w:lineRule="auto"/>
        <w:ind w:left="0" w:firstLine="0"/>
        <w:jc w:val="center"/>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Personas datu aizsardzība</w:t>
      </w:r>
    </w:p>
    <w:p w14:paraId="6A585878" w14:textId="77777777" w:rsidR="006172C1" w:rsidRPr="006172C1" w:rsidRDefault="006172C1" w:rsidP="005F4830">
      <w:pPr>
        <w:numPr>
          <w:ilvl w:val="1"/>
          <w:numId w:val="15"/>
        </w:numPr>
        <w:tabs>
          <w:tab w:val="left" w:pos="0"/>
          <w:tab w:val="left" w:pos="567"/>
        </w:tabs>
        <w:spacing w:after="0" w:line="240" w:lineRule="auto"/>
        <w:ind w:left="567" w:hanging="567"/>
        <w:contextualSpacing/>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5A46F179" w14:textId="77777777" w:rsidR="006172C1" w:rsidRPr="006172C1" w:rsidRDefault="006172C1" w:rsidP="005F4830">
      <w:pPr>
        <w:numPr>
          <w:ilvl w:val="2"/>
          <w:numId w:val="15"/>
        </w:numPr>
        <w:tabs>
          <w:tab w:val="left" w:pos="284"/>
        </w:tabs>
        <w:spacing w:after="0" w:line="240" w:lineRule="auto"/>
        <w:ind w:left="567" w:hanging="567"/>
        <w:contextualSpacing/>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 xml:space="preserve"> nodrošināt Personas datu konfidencialitāti un Personas datus izmantot tikai Līgumā noteikto pienākumu pildīšanai un mērķu sasniegšanai;</w:t>
      </w:r>
    </w:p>
    <w:p w14:paraId="6EAA8ECA" w14:textId="77777777" w:rsidR="006172C1" w:rsidRPr="006172C1" w:rsidRDefault="006172C1" w:rsidP="005F4830">
      <w:pPr>
        <w:numPr>
          <w:ilvl w:val="2"/>
          <w:numId w:val="15"/>
        </w:numPr>
        <w:tabs>
          <w:tab w:val="left" w:pos="284"/>
        </w:tabs>
        <w:spacing w:after="0" w:line="240" w:lineRule="auto"/>
        <w:ind w:left="567" w:hanging="567"/>
        <w:contextualSpacing/>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bez otras Puses rakstiskas piekrišanas šos Personas datus trešajām personām izpaust tikai normatīvajos aktos noteiktajos gadījumos. Jebkurā gadījumā par Personas datu nodošanu trešajai personai Puses informē viena otru.</w:t>
      </w:r>
    </w:p>
    <w:p w14:paraId="2034C170" w14:textId="77777777" w:rsidR="006172C1" w:rsidRPr="006172C1" w:rsidRDefault="006172C1" w:rsidP="005F4830">
      <w:pPr>
        <w:numPr>
          <w:ilvl w:val="1"/>
          <w:numId w:val="15"/>
        </w:numPr>
        <w:tabs>
          <w:tab w:val="left" w:pos="284"/>
        </w:tabs>
        <w:spacing w:after="0" w:line="240" w:lineRule="auto"/>
        <w:ind w:left="567" w:hanging="567"/>
        <w:contextualSpacing/>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2EDA873" w14:textId="77777777" w:rsidR="006172C1" w:rsidRDefault="006172C1" w:rsidP="005F4830">
      <w:pPr>
        <w:numPr>
          <w:ilvl w:val="1"/>
          <w:numId w:val="15"/>
        </w:numPr>
        <w:tabs>
          <w:tab w:val="left" w:pos="284"/>
        </w:tabs>
        <w:spacing w:after="0" w:line="240" w:lineRule="auto"/>
        <w:ind w:left="567" w:hanging="567"/>
        <w:contextualSpacing/>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Apstrādājot Personas datus, Pusēm ir pienākums ievērot Latvijas Republikā spēkā esošo normatīvo aktu prasības. Pusēm nav tiesību nodot datus ārpus Eiropas Savienības un Eiropas Ekonomiskās zonas robežām.</w:t>
      </w:r>
    </w:p>
    <w:p w14:paraId="2EA86A4A" w14:textId="77777777" w:rsidR="005F4830" w:rsidRPr="006172C1" w:rsidRDefault="005F4830" w:rsidP="005F4830">
      <w:pPr>
        <w:tabs>
          <w:tab w:val="left" w:pos="284"/>
        </w:tabs>
        <w:spacing w:after="0" w:line="240" w:lineRule="auto"/>
        <w:ind w:left="567"/>
        <w:contextualSpacing/>
        <w:jc w:val="both"/>
        <w:rPr>
          <w:rFonts w:ascii="Times New Roman" w:eastAsia="Calibri" w:hAnsi="Times New Roman" w:cs="Times New Roman"/>
          <w:kern w:val="0"/>
          <w:sz w:val="24"/>
          <w:szCs w:val="24"/>
          <w14:ligatures w14:val="none"/>
        </w:rPr>
      </w:pPr>
    </w:p>
    <w:p w14:paraId="1264178D" w14:textId="77777777" w:rsidR="006172C1" w:rsidRPr="006172C1" w:rsidRDefault="006172C1" w:rsidP="005F4830">
      <w:pPr>
        <w:numPr>
          <w:ilvl w:val="0"/>
          <w:numId w:val="15"/>
        </w:numPr>
        <w:spacing w:after="0" w:line="240" w:lineRule="auto"/>
        <w:ind w:left="0" w:firstLine="0"/>
        <w:contextualSpacing/>
        <w:jc w:val="center"/>
        <w:rPr>
          <w:rFonts w:ascii="Times New Roman" w:eastAsia="Calibri" w:hAnsi="Times New Roman" w:cs="Times New Roman"/>
          <w:b/>
          <w:kern w:val="0"/>
          <w:sz w:val="24"/>
          <w:szCs w:val="24"/>
          <w14:ligatures w14:val="none"/>
        </w:rPr>
      </w:pPr>
      <w:r w:rsidRPr="006172C1">
        <w:rPr>
          <w:rFonts w:ascii="Times New Roman" w:eastAsia="Calibri" w:hAnsi="Times New Roman" w:cs="Times New Roman"/>
          <w:b/>
          <w:kern w:val="0"/>
          <w:sz w:val="24"/>
          <w:szCs w:val="24"/>
          <w14:ligatures w14:val="none"/>
        </w:rPr>
        <w:t>Nepārvarama vara</w:t>
      </w:r>
    </w:p>
    <w:p w14:paraId="24E8328C" w14:textId="77777777" w:rsidR="006172C1" w:rsidRPr="006172C1"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sz w:val="24"/>
          <w:szCs w:val="24"/>
          <w14:ligatures w14:val="none"/>
        </w:rPr>
      </w:pPr>
      <w:bookmarkStart w:id="23" w:name="_Hlk94708077"/>
      <w:r w:rsidRPr="006172C1">
        <w:rPr>
          <w:rFonts w:ascii="Times New Roman" w:eastAsia="Calibri" w:hAnsi="Times New Roman" w:cs="Times New Roman"/>
          <w:kern w:val="0"/>
          <w:sz w:val="24"/>
          <w:szCs w:val="24"/>
          <w14:ligatures w14:val="none"/>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7AE7F2C8" w14:textId="1427CB3B" w:rsidR="006172C1" w:rsidRPr="006172C1"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Pusei, kas atsaucas uz nepārvaramas varas vai ārkārtēja rakstura apstākļu darbību, nekavējoties par šādiem apstākļiem rakstveid</w:t>
      </w:r>
      <w:r w:rsidR="005F4830">
        <w:rPr>
          <w:rFonts w:ascii="Times New Roman" w:eastAsia="Calibri" w:hAnsi="Times New Roman" w:cs="Times New Roman"/>
          <w:kern w:val="0"/>
          <w:sz w:val="24"/>
          <w:szCs w:val="24"/>
          <w14:ligatures w14:val="none"/>
        </w:rPr>
        <w:t>ā</w:t>
      </w:r>
      <w:r w:rsidRPr="006172C1">
        <w:rPr>
          <w:rFonts w:ascii="Times New Roman" w:eastAsia="Calibri" w:hAnsi="Times New Roman" w:cs="Times New Roman"/>
          <w:kern w:val="0"/>
          <w:sz w:val="24"/>
          <w:szCs w:val="24"/>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2F59DF43" w14:textId="77777777" w:rsidR="006172C1" w:rsidRPr="006172C1"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Puses vienojas, ja Puse, kas vēlāk atsaucas uz nepārvaramas varas apstākļiem, nav ievērojusi iepriekšminēto paziņojumu un pierādījumu iesniegšanas kārtību, tās apgalvojumi nav uzskatāmi par nepārvaramas varas apstākļiem atbilstošiem.</w:t>
      </w:r>
    </w:p>
    <w:p w14:paraId="25D6E9E1" w14:textId="77777777" w:rsidR="006172C1" w:rsidRPr="006172C1"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sz w:val="24"/>
          <w:szCs w:val="24"/>
          <w14:ligatures w14:val="none"/>
        </w:rPr>
      </w:pPr>
      <w:r w:rsidRPr="006172C1">
        <w:rPr>
          <w:rFonts w:ascii="Times New Roman" w:eastAsia="Calibri" w:hAnsi="Times New Roman" w:cs="Times New Roman"/>
          <w:kern w:val="0"/>
          <w:sz w:val="24"/>
          <w:szCs w:val="24"/>
          <w14:ligatures w14:val="none"/>
        </w:rPr>
        <w:t>Ja nepārvaramas varas apstākļi turpinās ilgāk par 1 (vienu) mēnesi, Pusēm jāvienojas par saistību izpildes atlikšanu, izbeigšanu vai turpināšanas procedūru.</w:t>
      </w:r>
    </w:p>
    <w:bookmarkEnd w:id="23"/>
    <w:p w14:paraId="40D71CBA" w14:textId="77777777" w:rsidR="006172C1" w:rsidRPr="006172C1" w:rsidRDefault="006172C1" w:rsidP="00D47AC5">
      <w:pPr>
        <w:numPr>
          <w:ilvl w:val="0"/>
          <w:numId w:val="15"/>
        </w:numPr>
        <w:spacing w:before="118" w:after="0" w:line="240" w:lineRule="auto"/>
        <w:ind w:left="0" w:firstLine="0"/>
        <w:jc w:val="center"/>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Citi noteikumi</w:t>
      </w:r>
    </w:p>
    <w:p w14:paraId="1775EA0F" w14:textId="58318860"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lang w:val="en-GB"/>
          <w14:ligatures w14:val="none"/>
        </w:rPr>
      </w:pPr>
      <w:r w:rsidRPr="006172C1">
        <w:rPr>
          <w:rFonts w:ascii="Times New Roman" w:eastAsia="Times New Roman" w:hAnsi="Times New Roman" w:cs="Times New Roman"/>
          <w:kern w:val="0"/>
          <w:sz w:val="24"/>
          <w:szCs w:val="24"/>
          <w14:ligatures w14:val="none"/>
        </w:rPr>
        <w:t>Līgums stājas spēkā tā abpusējas parakstīšanas brīdī un ir spēkā 12 (divpadsmit) mēnešus no Līguma spēkā stāšanās dienas</w:t>
      </w:r>
      <w:r w:rsidR="00D47AC5">
        <w:rPr>
          <w:rFonts w:ascii="Times New Roman" w:eastAsia="Times New Roman" w:hAnsi="Times New Roman" w:cs="Times New Roman"/>
          <w:kern w:val="0"/>
          <w:sz w:val="24"/>
          <w:szCs w:val="24"/>
          <w14:ligatures w14:val="none"/>
        </w:rPr>
        <w:t>.</w:t>
      </w:r>
    </w:p>
    <w:p w14:paraId="21A0F6CD" w14:textId="77777777"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14:ligatures w14:val="none"/>
        </w:rPr>
      </w:pPr>
      <w:r w:rsidRPr="006172C1">
        <w:rPr>
          <w:rFonts w:ascii="Times New Roman" w:eastAsia="Calibri" w:hAnsi="Times New Roman" w:cs="Times New Roman"/>
          <w:w w:val="105"/>
          <w:kern w:val="0"/>
          <w:sz w:val="24"/>
          <w:szCs w:val="24"/>
          <w14:ligatures w14:val="none"/>
        </w:rPr>
        <w:t>Puses ir tiesīgas vienpusēji atkāpties no Līguma, brīdinot otro pusi par to 10 (desmit) darba dienas iepriekš.</w:t>
      </w:r>
    </w:p>
    <w:p w14:paraId="34BB2B39" w14:textId="77777777"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14:ligatures w14:val="none"/>
        </w:rPr>
      </w:pPr>
      <w:r w:rsidRPr="006172C1">
        <w:rPr>
          <w:rFonts w:ascii="Times New Roman" w:eastAsia="Calibri" w:hAnsi="Times New Roman" w:cs="Times New Roman"/>
          <w:w w:val="105"/>
          <w:kern w:val="0"/>
          <w:sz w:val="24"/>
          <w:szCs w:val="24"/>
          <w14:ligatures w14:val="none"/>
        </w:rPr>
        <w:lastRenderedPageBreak/>
        <w:t>Pusēm ir tiesības vienpusēji izbeigt Līgumu, ja viena no Pusēm likumā noteiktajā kārtībā tiek atzīta par maksātnespējīgu vai bankrotējušu vai pret to uzsākts likvidācijas process.</w:t>
      </w:r>
    </w:p>
    <w:p w14:paraId="0B76014D" w14:textId="77777777"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lang w:val="en-GB"/>
          <w14:ligatures w14:val="none"/>
        </w:rPr>
      </w:pPr>
      <w:r w:rsidRPr="006172C1">
        <w:rPr>
          <w:rFonts w:ascii="Times New Roman" w:eastAsia="Times New Roman" w:hAnsi="Times New Roman" w:cs="Times New Roman"/>
          <w:kern w:val="0"/>
          <w:sz w:val="24"/>
          <w:szCs w:val="24"/>
          <w14:ligatures w14:val="none"/>
        </w:rPr>
        <w:t xml:space="preserve">Līguma grozījumi un papildinājumi ir spēkā tikai tad, ja tie noformēti rakstveida un ir abu Pušu parakstīti, tie ir pievienojami Līgumam un kļūst par tā neatņemamu sastāvdaļu. </w:t>
      </w:r>
    </w:p>
    <w:p w14:paraId="491CA769" w14:textId="6033E6FB"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14:ligatures w14:val="none"/>
        </w:rPr>
      </w:pPr>
      <w:r w:rsidRPr="006172C1">
        <w:rPr>
          <w:rFonts w:ascii="Times New Roman" w:eastAsia="Calibri" w:hAnsi="Times New Roman" w:cs="Times New Roman"/>
          <w:w w:val="105"/>
          <w:kern w:val="0"/>
          <w:sz w:val="24"/>
          <w:szCs w:val="24"/>
          <w14:ligatures w14:val="none"/>
        </w:rPr>
        <w:t>Ja kāds no Līguma noteikumiem zaudē spēku, tas neietekmē citu Līguma noteikumu spēkā esamību, un šādā gadījumā Pusēm ir pienākums piemērot Līgumu atbilstoši spēkā esošo normatīvo aktu prasībām.</w:t>
      </w:r>
    </w:p>
    <w:p w14:paraId="6B4F4913" w14:textId="77777777"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14:ligatures w14:val="none"/>
        </w:rPr>
      </w:pPr>
      <w:r w:rsidRPr="006172C1">
        <w:rPr>
          <w:rFonts w:ascii="Times New Roman" w:eastAsia="Calibri" w:hAnsi="Times New Roman" w:cs="Times New Roman"/>
          <w:w w:val="105"/>
          <w:kern w:val="0"/>
          <w:sz w:val="24"/>
          <w:szCs w:val="24"/>
          <w14:ligatures w14:val="none"/>
        </w:rPr>
        <w:t>Puses nav tiesīgas pilnīgi vai daļēji nodot šajā Līgumā noteiktās tiesības, pienākumus un saistības trešajām personām bez otras Puses rakstiskas piekrišanas.</w:t>
      </w:r>
    </w:p>
    <w:p w14:paraId="5BB34740" w14:textId="77777777" w:rsidR="006172C1" w:rsidRPr="006172C1"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sz w:val="24"/>
          <w:szCs w:val="24"/>
          <w14:ligatures w14:val="none"/>
        </w:rPr>
      </w:pPr>
      <w:r w:rsidRPr="006172C1">
        <w:rPr>
          <w:rFonts w:ascii="Times New Roman" w:eastAsia="Calibri" w:hAnsi="Times New Roman" w:cs="Times New Roman"/>
          <w:w w:val="105"/>
          <w:kern w:val="0"/>
          <w:sz w:val="24"/>
          <w:szCs w:val="24"/>
          <w14:ligatures w14:val="none"/>
        </w:rPr>
        <w:t>Līgums pilnībā apliecina Pušu vienošanos un gribu, un ir saistošs Pusēm, to pilnvarotajām un atbildīgajām personām, kā arī tiesību un saistību pārņēmējiem.</w:t>
      </w:r>
    </w:p>
    <w:p w14:paraId="4DACCF37" w14:textId="77777777" w:rsidR="00D47AC5" w:rsidRDefault="006172C1" w:rsidP="00D47AC5">
      <w:pPr>
        <w:numPr>
          <w:ilvl w:val="1"/>
          <w:numId w:val="15"/>
        </w:numPr>
        <w:spacing w:after="0" w:line="240" w:lineRule="auto"/>
        <w:ind w:left="567" w:hanging="567"/>
        <w:jc w:val="both"/>
        <w:rPr>
          <w:rFonts w:ascii="Times New Roman" w:eastAsia="Calibri" w:hAnsi="Times New Roman" w:cs="Times New Roman"/>
          <w:w w:val="105"/>
          <w:kern w:val="0"/>
          <w:sz w:val="24"/>
          <w:szCs w:val="24"/>
          <w:lang w:val="en-GB"/>
          <w14:ligatures w14:val="none"/>
        </w:rPr>
      </w:pPr>
      <w:r w:rsidRPr="006172C1">
        <w:rPr>
          <w:rFonts w:ascii="Times New Roman" w:eastAsia="Times New Roman" w:hAnsi="Times New Roman" w:cs="Times New Roman"/>
          <w:kern w:val="0"/>
          <w:sz w:val="24"/>
          <w:szCs w:val="24"/>
          <w14:ligatures w14:val="none"/>
        </w:rPr>
        <w:t>Domstarpības un strīdi, kas radušās starp Pusēm Līguma izpildes laikā tiek risinātas pārrunu ceļā, bet, ja Puses nevar vienoties, tad domstarpības un strīdi tiek risināti tiesā pēc Pasūtītāja juridiskās adreses Latvijas Republikas normatīvajos aktos noteiktajā kārtībā.</w:t>
      </w:r>
    </w:p>
    <w:p w14:paraId="0A3C9CFC" w14:textId="77777777" w:rsidR="00D47AC5" w:rsidRDefault="00D47AC5" w:rsidP="00D47AC5">
      <w:pPr>
        <w:numPr>
          <w:ilvl w:val="1"/>
          <w:numId w:val="15"/>
        </w:numPr>
        <w:spacing w:after="0" w:line="240" w:lineRule="auto"/>
        <w:ind w:left="567" w:hanging="567"/>
        <w:jc w:val="both"/>
        <w:rPr>
          <w:rFonts w:ascii="Times New Roman" w:eastAsia="Calibri" w:hAnsi="Times New Roman" w:cs="Times New Roman"/>
          <w:w w:val="105"/>
          <w:kern w:val="0"/>
          <w:sz w:val="24"/>
          <w:szCs w:val="24"/>
          <w:lang w:val="en-GB"/>
          <w14:ligatures w14:val="none"/>
        </w:rPr>
      </w:pPr>
      <w:r>
        <w:rPr>
          <w:rFonts w:ascii="Times New Roman" w:eastAsia="Calibri" w:hAnsi="Times New Roman" w:cs="Times New Roman"/>
          <w:w w:val="105"/>
          <w:kern w:val="0"/>
          <w:sz w:val="24"/>
          <w:szCs w:val="24"/>
          <w:lang w:val="en-GB"/>
          <w14:ligatures w14:val="none"/>
        </w:rPr>
        <w:t>Līgumam ir šādi pielikumi:</w:t>
      </w:r>
    </w:p>
    <w:p w14:paraId="1EA911FD" w14:textId="77777777" w:rsidR="00D47AC5" w:rsidRPr="00D47AC5" w:rsidRDefault="006172C1" w:rsidP="00D47AC5">
      <w:pPr>
        <w:pStyle w:val="Sarakstarindkopa"/>
        <w:numPr>
          <w:ilvl w:val="2"/>
          <w:numId w:val="15"/>
        </w:numPr>
        <w:spacing w:after="0" w:line="240" w:lineRule="auto"/>
        <w:jc w:val="both"/>
        <w:rPr>
          <w:rFonts w:ascii="Times New Roman" w:eastAsia="Calibri" w:hAnsi="Times New Roman" w:cs="Times New Roman"/>
          <w:w w:val="105"/>
          <w:kern w:val="0"/>
          <w:sz w:val="24"/>
          <w:szCs w:val="24"/>
          <w:lang w:val="en-GB"/>
          <w14:ligatures w14:val="none"/>
        </w:rPr>
      </w:pPr>
      <w:r w:rsidRPr="00D47AC5">
        <w:rPr>
          <w:rFonts w:ascii="Times New Roman" w:eastAsia="Times New Roman" w:hAnsi="Times New Roman" w:cs="Times New Roman"/>
          <w:kern w:val="0"/>
          <w:sz w:val="24"/>
          <w:szCs w:val="24"/>
          <w14:ligatures w14:val="none"/>
        </w:rPr>
        <w:t>Tehniskā specifikācija/ piedāvājums (1. pielikums);</w:t>
      </w:r>
    </w:p>
    <w:p w14:paraId="184BE047" w14:textId="6EBB3339" w:rsidR="006172C1" w:rsidRPr="00D47AC5" w:rsidRDefault="006172C1" w:rsidP="00D47AC5">
      <w:pPr>
        <w:pStyle w:val="Sarakstarindkopa"/>
        <w:numPr>
          <w:ilvl w:val="2"/>
          <w:numId w:val="15"/>
        </w:numPr>
        <w:spacing w:after="0" w:line="240" w:lineRule="auto"/>
        <w:jc w:val="both"/>
        <w:rPr>
          <w:rFonts w:ascii="Times New Roman" w:eastAsia="Calibri" w:hAnsi="Times New Roman" w:cs="Times New Roman"/>
          <w:w w:val="105"/>
          <w:kern w:val="0"/>
          <w:sz w:val="24"/>
          <w:szCs w:val="24"/>
          <w:lang w:val="en-GB"/>
          <w14:ligatures w14:val="none"/>
        </w:rPr>
      </w:pPr>
      <w:r w:rsidRPr="00D47AC5">
        <w:rPr>
          <w:rFonts w:ascii="Times New Roman" w:eastAsia="Times New Roman" w:hAnsi="Times New Roman" w:cs="Times New Roman"/>
          <w:kern w:val="0"/>
          <w:sz w:val="24"/>
          <w:szCs w:val="24"/>
          <w14:ligatures w14:val="none"/>
        </w:rPr>
        <w:t xml:space="preserve">Piedāvājums (2.pielikums) -  </w:t>
      </w:r>
    </w:p>
    <w:p w14:paraId="12EA0BB5" w14:textId="77777777" w:rsidR="00D47AC5" w:rsidRPr="00D47AC5" w:rsidRDefault="00D47AC5" w:rsidP="00D47AC5">
      <w:pPr>
        <w:pStyle w:val="Sarakstarindkopa"/>
        <w:spacing w:after="0" w:line="240" w:lineRule="auto"/>
        <w:jc w:val="both"/>
        <w:rPr>
          <w:rFonts w:ascii="Times New Roman" w:eastAsia="Calibri" w:hAnsi="Times New Roman" w:cs="Times New Roman"/>
          <w:w w:val="105"/>
          <w:kern w:val="0"/>
          <w:sz w:val="24"/>
          <w:szCs w:val="24"/>
          <w:lang w:val="en-GB"/>
          <w14:ligatures w14:val="none"/>
        </w:rPr>
      </w:pPr>
    </w:p>
    <w:p w14:paraId="31E7BF96" w14:textId="3ED1844A" w:rsidR="006172C1" w:rsidRPr="006172C1" w:rsidRDefault="00D47AC5" w:rsidP="006172C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w:t>
      </w:r>
      <w:r w:rsidR="006172C1" w:rsidRPr="006172C1">
        <w:rPr>
          <w:rFonts w:ascii="Times New Roman" w:eastAsia="Times New Roman" w:hAnsi="Times New Roman" w:cs="Times New Roman"/>
          <w:b/>
          <w:bCs/>
          <w:kern w:val="0"/>
          <w:sz w:val="24"/>
          <w:szCs w:val="24"/>
          <w14:ligatures w14:val="none"/>
        </w:rPr>
        <w:t>Pušu rekvizīti</w:t>
      </w:r>
    </w:p>
    <w:p w14:paraId="22ADB563" w14:textId="77777777" w:rsidR="006172C1" w:rsidRPr="006172C1" w:rsidRDefault="006172C1" w:rsidP="006172C1">
      <w:pPr>
        <w:tabs>
          <w:tab w:val="left" w:pos="1359"/>
        </w:tabs>
        <w:spacing w:after="0" w:line="240" w:lineRule="auto"/>
        <w:jc w:val="center"/>
        <w:rPr>
          <w:rFonts w:ascii="Times New Roman" w:eastAsia="Times New Roman" w:hAnsi="Times New Roman" w:cs="Times New Roman"/>
          <w:kern w:val="0"/>
          <w:sz w:val="24"/>
          <w:szCs w:val="24"/>
          <w14:ligatures w14:val="none"/>
        </w:rPr>
      </w:pPr>
    </w:p>
    <w:tbl>
      <w:tblPr>
        <w:tblW w:w="9726" w:type="dxa"/>
        <w:tblLayout w:type="fixed"/>
        <w:tblLook w:val="04A0" w:firstRow="1" w:lastRow="0" w:firstColumn="1" w:lastColumn="0" w:noHBand="0" w:noVBand="1"/>
      </w:tblPr>
      <w:tblGrid>
        <w:gridCol w:w="5245"/>
        <w:gridCol w:w="4481"/>
      </w:tblGrid>
      <w:tr w:rsidR="006172C1" w:rsidRPr="006172C1" w14:paraId="7C1B130F" w14:textId="77777777" w:rsidTr="0055752A">
        <w:tc>
          <w:tcPr>
            <w:tcW w:w="5245" w:type="dxa"/>
            <w:hideMark/>
          </w:tcPr>
          <w:p w14:paraId="7D144CE9"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bookmarkStart w:id="24" w:name="_Hlk76464473"/>
            <w:r w:rsidRPr="006172C1">
              <w:rPr>
                <w:rFonts w:ascii="Times New Roman" w:hAnsi="Times New Roman" w:cs="Times New Roman"/>
                <w:b/>
                <w:bCs/>
                <w:kern w:val="0"/>
                <w:sz w:val="24"/>
                <w:szCs w:val="24"/>
                <w14:ligatures w14:val="none"/>
              </w:rPr>
              <w:t>PASŪTĪTĀJS:</w:t>
            </w:r>
          </w:p>
        </w:tc>
        <w:tc>
          <w:tcPr>
            <w:tcW w:w="4481" w:type="dxa"/>
            <w:hideMark/>
          </w:tcPr>
          <w:p w14:paraId="0ED77E75"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r w:rsidRPr="006172C1">
              <w:rPr>
                <w:rFonts w:ascii="Times New Roman" w:hAnsi="Times New Roman" w:cs="Times New Roman"/>
                <w:b/>
                <w:bCs/>
                <w:kern w:val="0"/>
                <w:sz w:val="24"/>
                <w:szCs w:val="24"/>
                <w14:ligatures w14:val="none"/>
              </w:rPr>
              <w:t>PIEGĀDĀTĀJS:</w:t>
            </w:r>
          </w:p>
        </w:tc>
      </w:tr>
      <w:tr w:rsidR="006172C1" w:rsidRPr="006172C1" w14:paraId="321E8B7A" w14:textId="77777777" w:rsidTr="0055752A">
        <w:tc>
          <w:tcPr>
            <w:tcW w:w="5245" w:type="dxa"/>
          </w:tcPr>
          <w:p w14:paraId="35B72E5F"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r w:rsidRPr="006172C1">
              <w:rPr>
                <w:rFonts w:ascii="Times New Roman" w:hAnsi="Times New Roman" w:cs="Times New Roman"/>
                <w:b/>
                <w:kern w:val="0"/>
                <w:sz w:val="24"/>
                <w:szCs w:val="24"/>
                <w14:ligatures w14:val="none"/>
              </w:rPr>
              <w:t>SIA “</w:t>
            </w:r>
            <w:r w:rsidRPr="006172C1">
              <w:rPr>
                <w:rFonts w:ascii="Times New Roman" w:hAnsi="Times New Roman" w:cs="Times New Roman"/>
                <w:b/>
                <w:bCs/>
                <w:color w:val="000000"/>
                <w:kern w:val="0"/>
                <w:sz w:val="24"/>
                <w:szCs w:val="24"/>
                <w14:ligatures w14:val="none"/>
              </w:rPr>
              <w:t>Jēkabpils ūdens</w:t>
            </w:r>
            <w:r w:rsidRPr="006172C1">
              <w:rPr>
                <w:rFonts w:ascii="Times New Roman" w:hAnsi="Times New Roman" w:cs="Times New Roman"/>
                <w:b/>
                <w:kern w:val="0"/>
                <w:sz w:val="24"/>
                <w:szCs w:val="24"/>
                <w14:ligatures w14:val="none"/>
              </w:rPr>
              <w:t>”</w:t>
            </w:r>
          </w:p>
        </w:tc>
        <w:tc>
          <w:tcPr>
            <w:tcW w:w="4481" w:type="dxa"/>
          </w:tcPr>
          <w:p w14:paraId="4F7AB92B"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p>
        </w:tc>
      </w:tr>
      <w:tr w:rsidR="006172C1" w:rsidRPr="006172C1" w14:paraId="7335FBB5" w14:textId="77777777" w:rsidTr="0055752A">
        <w:tc>
          <w:tcPr>
            <w:tcW w:w="5245" w:type="dxa"/>
          </w:tcPr>
          <w:p w14:paraId="58D98D87" w14:textId="721E76F5"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b/>
                <w:bCs/>
                <w:kern w:val="0"/>
                <w:sz w:val="24"/>
                <w:szCs w:val="24"/>
                <w14:ligatures w14:val="none"/>
              </w:rPr>
              <w:t>Reģ</w:t>
            </w:r>
            <w:r w:rsidR="00D47AC5">
              <w:rPr>
                <w:rFonts w:ascii="Times New Roman" w:hAnsi="Times New Roman" w:cs="Times New Roman"/>
                <w:b/>
                <w:bCs/>
                <w:kern w:val="0"/>
                <w:sz w:val="24"/>
                <w:szCs w:val="24"/>
                <w14:ligatures w14:val="none"/>
              </w:rPr>
              <w:t>istrācijas</w:t>
            </w:r>
            <w:r w:rsidRPr="006172C1">
              <w:rPr>
                <w:rFonts w:ascii="Times New Roman" w:hAnsi="Times New Roman" w:cs="Times New Roman"/>
                <w:b/>
                <w:bCs/>
                <w:kern w:val="0"/>
                <w:sz w:val="24"/>
                <w:szCs w:val="24"/>
                <w14:ligatures w14:val="none"/>
              </w:rPr>
              <w:t xml:space="preserve"> Nr.</w:t>
            </w:r>
            <w:r w:rsidRPr="006172C1">
              <w:rPr>
                <w:rFonts w:ascii="Times New Roman" w:hAnsi="Times New Roman" w:cs="Times New Roman"/>
                <w:kern w:val="0"/>
                <w:sz w:val="24"/>
                <w:szCs w:val="24"/>
                <w14:ligatures w14:val="none"/>
              </w:rPr>
              <w:t xml:space="preserve"> </w:t>
            </w:r>
            <w:r w:rsidRPr="006172C1">
              <w:rPr>
                <w:rFonts w:ascii="Times New Roman" w:hAnsi="Times New Roman" w:cs="Times New Roman"/>
                <w:color w:val="000000"/>
                <w:kern w:val="0"/>
                <w:sz w:val="24"/>
                <w:szCs w:val="24"/>
                <w14:ligatures w14:val="none"/>
              </w:rPr>
              <w:t>45403000395</w:t>
            </w:r>
          </w:p>
        </w:tc>
        <w:tc>
          <w:tcPr>
            <w:tcW w:w="4481" w:type="dxa"/>
          </w:tcPr>
          <w:p w14:paraId="2D175574"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77A5206F" w14:textId="77777777" w:rsidTr="0055752A">
        <w:tc>
          <w:tcPr>
            <w:tcW w:w="5245" w:type="dxa"/>
          </w:tcPr>
          <w:p w14:paraId="79065446"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Cs/>
                <w:color w:val="000000"/>
                <w:kern w:val="0"/>
                <w:sz w:val="24"/>
                <w:szCs w:val="24"/>
                <w14:ligatures w14:val="none"/>
              </w:rPr>
            </w:pPr>
            <w:r w:rsidRPr="006172C1">
              <w:rPr>
                <w:rFonts w:ascii="Times New Roman" w:hAnsi="Times New Roman" w:cs="Times New Roman"/>
                <w:b/>
                <w:bCs/>
                <w:kern w:val="0"/>
                <w:sz w:val="24"/>
                <w:szCs w:val="24"/>
                <w14:ligatures w14:val="none"/>
              </w:rPr>
              <w:t>Juridiskā</w:t>
            </w:r>
            <w:r w:rsidRPr="006172C1">
              <w:rPr>
                <w:rFonts w:ascii="Times New Roman" w:hAnsi="Times New Roman" w:cs="Times New Roman"/>
                <w:b/>
                <w:bCs/>
                <w:spacing w:val="-6"/>
                <w:kern w:val="0"/>
                <w:sz w:val="24"/>
                <w:szCs w:val="24"/>
                <w14:ligatures w14:val="none"/>
              </w:rPr>
              <w:t xml:space="preserve"> </w:t>
            </w:r>
            <w:r w:rsidRPr="006172C1">
              <w:rPr>
                <w:rFonts w:ascii="Times New Roman" w:hAnsi="Times New Roman" w:cs="Times New Roman"/>
                <w:b/>
                <w:bCs/>
                <w:kern w:val="0"/>
                <w:sz w:val="24"/>
                <w:szCs w:val="24"/>
                <w14:ligatures w14:val="none"/>
              </w:rPr>
              <w:t xml:space="preserve">adrese: </w:t>
            </w:r>
            <w:r w:rsidRPr="006172C1">
              <w:rPr>
                <w:rFonts w:ascii="Times New Roman" w:hAnsi="Times New Roman" w:cs="Times New Roman"/>
                <w:bCs/>
                <w:color w:val="000000"/>
                <w:kern w:val="0"/>
                <w:sz w:val="24"/>
                <w:szCs w:val="24"/>
                <w14:ligatures w14:val="none"/>
              </w:rPr>
              <w:t xml:space="preserve">Jaunā iela 60, Jēkabpils, </w:t>
            </w:r>
          </w:p>
          <w:p w14:paraId="02DBF5A6"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bCs/>
                <w:color w:val="000000"/>
                <w:kern w:val="0"/>
                <w:sz w:val="24"/>
                <w:szCs w:val="24"/>
                <w14:ligatures w14:val="none"/>
              </w:rPr>
              <w:t>Jēkabpils novads, LV-5201</w:t>
            </w:r>
          </w:p>
        </w:tc>
        <w:tc>
          <w:tcPr>
            <w:tcW w:w="4481" w:type="dxa"/>
          </w:tcPr>
          <w:p w14:paraId="4B6B8A4A"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578072C1" w14:textId="77777777" w:rsidTr="0055752A">
        <w:tc>
          <w:tcPr>
            <w:tcW w:w="5245" w:type="dxa"/>
          </w:tcPr>
          <w:p w14:paraId="14DA3438"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b/>
                <w:bCs/>
                <w:kern w:val="0"/>
                <w:sz w:val="24"/>
                <w:szCs w:val="24"/>
                <w14:ligatures w14:val="none"/>
              </w:rPr>
              <w:t>Banka</w:t>
            </w:r>
            <w:r w:rsidRPr="006172C1">
              <w:rPr>
                <w:rFonts w:ascii="Times New Roman" w:hAnsi="Times New Roman" w:cs="Times New Roman"/>
                <w:kern w:val="0"/>
                <w:sz w:val="24"/>
                <w:szCs w:val="24"/>
                <w14:ligatures w14:val="none"/>
              </w:rPr>
              <w:t xml:space="preserve">: </w:t>
            </w:r>
            <w:r w:rsidRPr="006172C1">
              <w:rPr>
                <w:rFonts w:ascii="Times New Roman" w:hAnsi="Times New Roman" w:cs="Times New Roman"/>
                <w:bCs/>
                <w:color w:val="000000"/>
                <w:kern w:val="0"/>
                <w:sz w:val="24"/>
                <w:szCs w:val="24"/>
                <w14:ligatures w14:val="none"/>
              </w:rPr>
              <w:t>A/S SEB banka,</w:t>
            </w:r>
          </w:p>
        </w:tc>
        <w:tc>
          <w:tcPr>
            <w:tcW w:w="4481" w:type="dxa"/>
          </w:tcPr>
          <w:p w14:paraId="1211FF6B"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6EBCC4DA" w14:textId="77777777" w:rsidTr="0055752A">
        <w:tc>
          <w:tcPr>
            <w:tcW w:w="5245" w:type="dxa"/>
          </w:tcPr>
          <w:p w14:paraId="75BF2981"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b/>
                <w:bCs/>
                <w:kern w:val="0"/>
                <w:sz w:val="24"/>
                <w:szCs w:val="24"/>
                <w14:ligatures w14:val="none"/>
              </w:rPr>
              <w:t>Konta</w:t>
            </w:r>
            <w:r w:rsidRPr="006172C1">
              <w:rPr>
                <w:rFonts w:ascii="Times New Roman" w:hAnsi="Times New Roman" w:cs="Times New Roman"/>
                <w:b/>
                <w:bCs/>
                <w:spacing w:val="-2"/>
                <w:kern w:val="0"/>
                <w:sz w:val="24"/>
                <w:szCs w:val="24"/>
                <w14:ligatures w14:val="none"/>
              </w:rPr>
              <w:t xml:space="preserve"> </w:t>
            </w:r>
            <w:r w:rsidRPr="006172C1">
              <w:rPr>
                <w:rFonts w:ascii="Times New Roman" w:hAnsi="Times New Roman" w:cs="Times New Roman"/>
                <w:b/>
                <w:bCs/>
                <w:kern w:val="0"/>
                <w:sz w:val="24"/>
                <w:szCs w:val="24"/>
                <w14:ligatures w14:val="none"/>
              </w:rPr>
              <w:t>Nr.</w:t>
            </w:r>
            <w:r w:rsidRPr="006172C1">
              <w:rPr>
                <w:rFonts w:ascii="Times New Roman" w:hAnsi="Times New Roman" w:cs="Times New Roman"/>
                <w:b/>
                <w:bCs/>
                <w:spacing w:val="-2"/>
                <w:kern w:val="0"/>
                <w:sz w:val="24"/>
                <w:szCs w:val="24"/>
                <w14:ligatures w14:val="none"/>
              </w:rPr>
              <w:t xml:space="preserve">  </w:t>
            </w:r>
            <w:r w:rsidRPr="006172C1">
              <w:rPr>
                <w:rFonts w:ascii="Times New Roman" w:hAnsi="Times New Roman" w:cs="Times New Roman"/>
                <w:bCs/>
                <w:color w:val="000000"/>
                <w:kern w:val="0"/>
                <w:sz w:val="24"/>
                <w:szCs w:val="24"/>
                <w14:ligatures w14:val="none"/>
              </w:rPr>
              <w:t>LV80UNLA0009000508309</w:t>
            </w:r>
          </w:p>
        </w:tc>
        <w:tc>
          <w:tcPr>
            <w:tcW w:w="4481" w:type="dxa"/>
          </w:tcPr>
          <w:p w14:paraId="41A8406F"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0015CFB0" w14:textId="77777777" w:rsidTr="0055752A">
        <w:tc>
          <w:tcPr>
            <w:tcW w:w="5245" w:type="dxa"/>
          </w:tcPr>
          <w:p w14:paraId="5AD8D9ED"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b/>
                <w:bCs/>
                <w:kern w:val="0"/>
                <w:sz w:val="24"/>
                <w:szCs w:val="24"/>
                <w14:ligatures w14:val="none"/>
              </w:rPr>
              <w:t xml:space="preserve">Kods:  </w:t>
            </w:r>
            <w:r w:rsidRPr="006172C1">
              <w:rPr>
                <w:rFonts w:ascii="Times New Roman" w:hAnsi="Times New Roman" w:cs="Times New Roman"/>
                <w:bCs/>
                <w:color w:val="000000"/>
                <w:kern w:val="0"/>
                <w:sz w:val="24"/>
                <w:szCs w:val="24"/>
                <w14:ligatures w14:val="none"/>
              </w:rPr>
              <w:t>UNLALV2X</w:t>
            </w:r>
          </w:p>
        </w:tc>
        <w:tc>
          <w:tcPr>
            <w:tcW w:w="4481" w:type="dxa"/>
          </w:tcPr>
          <w:p w14:paraId="4C2D4751"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619E56A3" w14:textId="77777777" w:rsidTr="0055752A">
        <w:tc>
          <w:tcPr>
            <w:tcW w:w="5245" w:type="dxa"/>
          </w:tcPr>
          <w:p w14:paraId="5FCD3D92"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c>
          <w:tcPr>
            <w:tcW w:w="4481" w:type="dxa"/>
          </w:tcPr>
          <w:p w14:paraId="5FBFF171"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57EF9387" w14:textId="77777777" w:rsidTr="0055752A">
        <w:tc>
          <w:tcPr>
            <w:tcW w:w="5245" w:type="dxa"/>
          </w:tcPr>
          <w:p w14:paraId="126E9C36"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6172C1">
              <w:rPr>
                <w:rFonts w:ascii="Times New Roman" w:hAnsi="Times New Roman" w:cs="Times New Roman"/>
                <w:kern w:val="0"/>
                <w:sz w:val="24"/>
                <w:szCs w:val="24"/>
                <w14:ligatures w14:val="none"/>
              </w:rPr>
              <w:t>Artūrs Smagars</w:t>
            </w:r>
          </w:p>
          <w:p w14:paraId="386B73CC"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c>
          <w:tcPr>
            <w:tcW w:w="4481" w:type="dxa"/>
          </w:tcPr>
          <w:p w14:paraId="0D462B16"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6172C1" w:rsidRPr="006172C1" w14:paraId="1D0B5658" w14:textId="77777777" w:rsidTr="0055752A">
        <w:tc>
          <w:tcPr>
            <w:tcW w:w="5245" w:type="dxa"/>
          </w:tcPr>
          <w:p w14:paraId="1CFB8626"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i/>
                <w:iCs/>
                <w:kern w:val="0"/>
                <w:sz w:val="24"/>
                <w:szCs w:val="24"/>
                <w14:ligatures w14:val="none"/>
              </w:rPr>
            </w:pPr>
          </w:p>
        </w:tc>
        <w:tc>
          <w:tcPr>
            <w:tcW w:w="4481" w:type="dxa"/>
          </w:tcPr>
          <w:p w14:paraId="78562D0D" w14:textId="77777777" w:rsidR="006172C1" w:rsidRPr="006172C1"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bookmarkEnd w:id="24"/>
    </w:tbl>
    <w:p w14:paraId="56FC22F1" w14:textId="77777777" w:rsidR="006172C1" w:rsidRPr="006172C1" w:rsidRDefault="006172C1" w:rsidP="006172C1">
      <w:pPr>
        <w:tabs>
          <w:tab w:val="left" w:pos="1359"/>
        </w:tabs>
        <w:spacing w:after="0" w:line="240" w:lineRule="auto"/>
        <w:jc w:val="center"/>
        <w:rPr>
          <w:rFonts w:ascii="Times New Roman" w:eastAsia="Times New Roman" w:hAnsi="Times New Roman" w:cs="Times New Roman"/>
          <w:kern w:val="0"/>
          <w:sz w:val="24"/>
          <w:szCs w:val="24"/>
          <w14:ligatures w14:val="none"/>
        </w:rPr>
      </w:pPr>
    </w:p>
    <w:p w14:paraId="21D56180" w14:textId="77777777" w:rsidR="006172C1" w:rsidRPr="006172C1" w:rsidRDefault="006172C1" w:rsidP="006172C1">
      <w:pPr>
        <w:tabs>
          <w:tab w:val="left" w:pos="1359"/>
        </w:tabs>
        <w:spacing w:after="0" w:line="240" w:lineRule="auto"/>
        <w:jc w:val="center"/>
        <w:rPr>
          <w:rFonts w:ascii="Times New Roman" w:eastAsia="Times New Roman" w:hAnsi="Times New Roman" w:cs="Times New Roman"/>
          <w:kern w:val="0"/>
          <w:sz w:val="24"/>
          <w:szCs w:val="24"/>
          <w14:ligatures w14:val="none"/>
        </w:rPr>
      </w:pPr>
    </w:p>
    <w:p w14:paraId="120A3F33" w14:textId="77777777" w:rsidR="006172C1" w:rsidRPr="006172C1" w:rsidRDefault="006172C1" w:rsidP="006172C1">
      <w:pPr>
        <w:tabs>
          <w:tab w:val="left" w:pos="1359"/>
        </w:tabs>
        <w:spacing w:after="0" w:line="240" w:lineRule="auto"/>
        <w:jc w:val="center"/>
        <w:rPr>
          <w:rFonts w:ascii="Times New Roman" w:eastAsia="Times New Roman" w:hAnsi="Times New Roman" w:cs="Times New Roman"/>
          <w:kern w:val="0"/>
          <w:sz w:val="24"/>
          <w:szCs w:val="24"/>
          <w14:ligatures w14:val="none"/>
        </w:rPr>
      </w:pPr>
      <w:r w:rsidRPr="006172C1">
        <w:rPr>
          <w:rFonts w:ascii="Times New Roman" w:eastAsia="Times New Roman" w:hAnsi="Times New Roman" w:cs="Times New Roman"/>
          <w:kern w:val="0"/>
          <w:sz w:val="24"/>
          <w:szCs w:val="24"/>
          <w14:ligatures w14:val="none"/>
        </w:rPr>
        <w:t>DOKUMENTS IR PARAKSTĪTS AR DROŠU ELEKTRONISKO PARAKSTU UN SATUR LAIKA ZĪMOGU</w:t>
      </w:r>
    </w:p>
    <w:p w14:paraId="2E2736E2" w14:textId="77777777" w:rsidR="006172C1" w:rsidRPr="006172C1" w:rsidRDefault="006172C1" w:rsidP="006172C1">
      <w:pPr>
        <w:spacing w:after="0" w:line="240" w:lineRule="auto"/>
        <w:rPr>
          <w:rFonts w:ascii="Times New Roman" w:eastAsia="Times New Roman" w:hAnsi="Times New Roman" w:cs="Times New Roman"/>
          <w:kern w:val="0"/>
          <w:sz w:val="24"/>
          <w:szCs w:val="24"/>
          <w14:ligatures w14:val="none"/>
        </w:rPr>
      </w:pPr>
    </w:p>
    <w:p w14:paraId="31714E26" w14:textId="77777777" w:rsidR="006172C1" w:rsidRPr="006172C1" w:rsidRDefault="006172C1" w:rsidP="006172C1">
      <w:pPr>
        <w:rPr>
          <w:rFonts w:ascii="Times New Roman" w:hAnsi="Times New Roman" w:cs="Times New Roman"/>
          <w:sz w:val="24"/>
          <w:szCs w:val="24"/>
        </w:rPr>
      </w:pPr>
    </w:p>
    <w:p w14:paraId="62CFDDAC" w14:textId="77777777" w:rsidR="006172C1" w:rsidRPr="006172C1" w:rsidRDefault="006172C1" w:rsidP="006172C1">
      <w:pPr>
        <w:rPr>
          <w:rFonts w:ascii="Times New Roman" w:hAnsi="Times New Roman" w:cs="Times New Roman"/>
          <w:sz w:val="24"/>
          <w:szCs w:val="24"/>
        </w:rPr>
      </w:pPr>
    </w:p>
    <w:p w14:paraId="5B77EF77" w14:textId="77777777" w:rsidR="006172C1" w:rsidRPr="006172C1" w:rsidRDefault="006172C1" w:rsidP="006172C1">
      <w:pPr>
        <w:widowControl w:val="0"/>
        <w:autoSpaceDE w:val="0"/>
        <w:autoSpaceDN w:val="0"/>
        <w:spacing w:before="177" w:after="0" w:line="240" w:lineRule="auto"/>
        <w:ind w:left="362"/>
        <w:rPr>
          <w:rFonts w:ascii="Times New Roman" w:eastAsia="Times New Roman" w:hAnsi="Times New Roman" w:cs="Times New Roman"/>
          <w:kern w:val="0"/>
          <w:sz w:val="24"/>
          <w:szCs w:val="24"/>
          <w:lang w:eastAsia="lv-LV" w:bidi="lv-LV"/>
          <w14:ligatures w14:val="none"/>
        </w:rPr>
      </w:pPr>
    </w:p>
    <w:p w14:paraId="15467401" w14:textId="77777777" w:rsidR="006172C1" w:rsidRDefault="006172C1"/>
    <w:sectPr w:rsidR="006172C1" w:rsidSect="00EE48D6">
      <w:footerReference w:type="default" r:id="rId13"/>
      <w:pgSz w:w="11906" w:h="16838"/>
      <w:pgMar w:top="1134" w:right="170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0E85" w14:textId="77777777" w:rsidR="006172C1" w:rsidRDefault="006172C1" w:rsidP="006172C1">
      <w:pPr>
        <w:spacing w:after="0" w:line="240" w:lineRule="auto"/>
      </w:pPr>
      <w:r>
        <w:separator/>
      </w:r>
    </w:p>
  </w:endnote>
  <w:endnote w:type="continuationSeparator" w:id="0">
    <w:p w14:paraId="294E1C19" w14:textId="77777777" w:rsidR="006172C1" w:rsidRDefault="006172C1" w:rsidP="0061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29"/>
      <w:docPartObj>
        <w:docPartGallery w:val="Page Numbers (Bottom of Page)"/>
        <w:docPartUnique/>
      </w:docPartObj>
    </w:sdtPr>
    <w:sdtEndPr>
      <w:rPr>
        <w:noProof/>
      </w:rPr>
    </w:sdtEndPr>
    <w:sdtContent>
      <w:p w14:paraId="5B4C51FC" w14:textId="77777777" w:rsidR="00D47AC5" w:rsidRDefault="00D47AC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9F204EB" w14:textId="77777777" w:rsidR="00D47AC5" w:rsidRDefault="00D47AC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4148" w14:textId="77777777" w:rsidR="006172C1" w:rsidRDefault="006172C1" w:rsidP="006172C1">
      <w:pPr>
        <w:spacing w:after="0" w:line="240" w:lineRule="auto"/>
      </w:pPr>
      <w:r>
        <w:separator/>
      </w:r>
    </w:p>
  </w:footnote>
  <w:footnote w:type="continuationSeparator" w:id="0">
    <w:p w14:paraId="4B4B289D" w14:textId="77777777" w:rsidR="006172C1" w:rsidRDefault="006172C1" w:rsidP="006172C1">
      <w:pPr>
        <w:spacing w:after="0" w:line="240" w:lineRule="auto"/>
      </w:pPr>
      <w:r>
        <w:continuationSeparator/>
      </w:r>
    </w:p>
  </w:footnote>
  <w:footnote w:id="1">
    <w:p w14:paraId="232A9C39" w14:textId="77777777" w:rsidR="006172C1" w:rsidRPr="001975EE" w:rsidRDefault="006172C1" w:rsidP="006172C1">
      <w:pPr>
        <w:pStyle w:val="Vresteksts"/>
        <w:jc w:val="both"/>
        <w:rPr>
          <w:sz w:val="16"/>
          <w:szCs w:val="16"/>
        </w:rPr>
      </w:pPr>
      <w:r w:rsidRPr="00534E06">
        <w:rPr>
          <w:rStyle w:val="Vresatsauce"/>
          <w:rFonts w:eastAsia="SimSun"/>
        </w:rPr>
        <w:footnoteRef/>
      </w:r>
      <w:r w:rsidRPr="00534E06">
        <w:t xml:space="preserve"> </w:t>
      </w:r>
      <w:r w:rsidRPr="005B1B7E">
        <w:rPr>
          <w:sz w:val="16"/>
          <w:szCs w:val="16"/>
        </w:rPr>
        <w:t>Skat.</w:t>
      </w:r>
      <w:r>
        <w:t xml:space="preserve"> </w:t>
      </w:r>
      <w:r w:rsidRPr="005B1B7E">
        <w:rPr>
          <w:sz w:val="16"/>
          <w:szCs w:val="16"/>
        </w:rPr>
        <w:t>https://www.iub.gov.lv/lv/skaidrojums-mazie-un-videjie-uznemumi</w:t>
      </w:r>
      <w:r w:rsidRPr="001975EE">
        <w:rPr>
          <w:sz w:val="16"/>
          <w:szCs w:val="16"/>
        </w:rPr>
        <w:t>.</w:t>
      </w:r>
    </w:p>
  </w:footnote>
  <w:footnote w:id="2">
    <w:p w14:paraId="34B7F114" w14:textId="77777777" w:rsidR="006172C1" w:rsidRPr="00A265BD" w:rsidRDefault="006172C1" w:rsidP="006172C1">
      <w:pPr>
        <w:pStyle w:val="Vresteksts"/>
        <w:jc w:val="both"/>
        <w:rPr>
          <w:sz w:val="16"/>
          <w:szCs w:val="16"/>
        </w:rPr>
      </w:pPr>
      <w:r>
        <w:rPr>
          <w:rStyle w:val="Vresatsauce"/>
        </w:rPr>
        <w:footnoteRef/>
      </w:r>
      <w:r w:rsidRPr="001975EE">
        <w:rPr>
          <w:rStyle w:val="Vresatsauce"/>
          <w:sz w:val="16"/>
          <w:szCs w:val="16"/>
        </w:rPr>
        <w:footnoteRef/>
      </w:r>
      <w:r w:rsidRPr="001975EE">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57A"/>
    <w:multiLevelType w:val="multilevel"/>
    <w:tmpl w:val="1582866A"/>
    <w:lvl w:ilvl="0">
      <w:start w:val="3"/>
      <w:numFmt w:val="decimal"/>
      <w:lvlText w:val="%1."/>
      <w:lvlJc w:val="left"/>
      <w:pPr>
        <w:ind w:left="540" w:hanging="540"/>
      </w:pPr>
      <w:rPr>
        <w:rFonts w:hint="default"/>
      </w:rPr>
    </w:lvl>
    <w:lvl w:ilvl="1">
      <w:start w:val="2"/>
      <w:numFmt w:val="decimal"/>
      <w:lvlText w:val="%1.%2."/>
      <w:lvlJc w:val="left"/>
      <w:pPr>
        <w:ind w:left="646" w:hanging="54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1" w15:restartNumberingAfterBreak="0">
    <w:nsid w:val="104421C3"/>
    <w:multiLevelType w:val="multilevel"/>
    <w:tmpl w:val="945C00F8"/>
    <w:lvl w:ilvl="0">
      <w:start w:val="2"/>
      <w:numFmt w:val="decimal"/>
      <w:lvlText w:val="%1"/>
      <w:lvlJc w:val="left"/>
      <w:pPr>
        <w:ind w:left="649" w:hanging="447"/>
      </w:pPr>
      <w:rPr>
        <w:lang w:val="lv-LV" w:eastAsia="en-US" w:bidi="ar-SA"/>
      </w:rPr>
    </w:lvl>
    <w:lvl w:ilvl="1">
      <w:start w:val="1"/>
      <w:numFmt w:val="decimal"/>
      <w:lvlText w:val="%1.%2."/>
      <w:lvlJc w:val="left"/>
      <w:pPr>
        <w:ind w:left="649" w:hanging="447"/>
      </w:pPr>
      <w:rPr>
        <w:rFonts w:eastAsia="Times New Roman" w:cs="Times New Roman"/>
        <w:b w:val="0"/>
        <w:bCs w:val="0"/>
        <w:w w:val="100"/>
        <w:sz w:val="24"/>
        <w:szCs w:val="24"/>
        <w:lang w:val="lv-LV" w:eastAsia="en-US" w:bidi="ar-SA"/>
      </w:rPr>
    </w:lvl>
    <w:lvl w:ilvl="2">
      <w:start w:val="1"/>
      <w:numFmt w:val="bullet"/>
      <w:lvlText w:val=""/>
      <w:lvlJc w:val="left"/>
      <w:pPr>
        <w:ind w:left="2417" w:hanging="447"/>
      </w:pPr>
      <w:rPr>
        <w:rFonts w:ascii="Symbol" w:hAnsi="Symbol" w:cs="Symbol" w:hint="default"/>
        <w:lang w:val="lv-LV" w:eastAsia="en-US" w:bidi="ar-SA"/>
      </w:rPr>
    </w:lvl>
    <w:lvl w:ilvl="3">
      <w:start w:val="1"/>
      <w:numFmt w:val="bullet"/>
      <w:lvlText w:val=""/>
      <w:lvlJc w:val="left"/>
      <w:pPr>
        <w:ind w:left="3305" w:hanging="447"/>
      </w:pPr>
      <w:rPr>
        <w:rFonts w:ascii="Symbol" w:hAnsi="Symbol" w:cs="Symbol" w:hint="default"/>
        <w:lang w:val="lv-LV" w:eastAsia="en-US" w:bidi="ar-SA"/>
      </w:rPr>
    </w:lvl>
    <w:lvl w:ilvl="4">
      <w:start w:val="1"/>
      <w:numFmt w:val="bullet"/>
      <w:lvlText w:val=""/>
      <w:lvlJc w:val="left"/>
      <w:pPr>
        <w:ind w:left="4194" w:hanging="447"/>
      </w:pPr>
      <w:rPr>
        <w:rFonts w:ascii="Symbol" w:hAnsi="Symbol" w:cs="Symbol" w:hint="default"/>
        <w:lang w:val="lv-LV" w:eastAsia="en-US" w:bidi="ar-SA"/>
      </w:rPr>
    </w:lvl>
    <w:lvl w:ilvl="5">
      <w:start w:val="1"/>
      <w:numFmt w:val="bullet"/>
      <w:lvlText w:val=""/>
      <w:lvlJc w:val="left"/>
      <w:pPr>
        <w:ind w:left="5083" w:hanging="447"/>
      </w:pPr>
      <w:rPr>
        <w:rFonts w:ascii="Symbol" w:hAnsi="Symbol" w:cs="Symbol" w:hint="default"/>
        <w:lang w:val="lv-LV" w:eastAsia="en-US" w:bidi="ar-SA"/>
      </w:rPr>
    </w:lvl>
    <w:lvl w:ilvl="6">
      <w:start w:val="1"/>
      <w:numFmt w:val="bullet"/>
      <w:lvlText w:val=""/>
      <w:lvlJc w:val="left"/>
      <w:pPr>
        <w:ind w:left="5971" w:hanging="447"/>
      </w:pPr>
      <w:rPr>
        <w:rFonts w:ascii="Symbol" w:hAnsi="Symbol" w:cs="Symbol" w:hint="default"/>
        <w:lang w:val="lv-LV" w:eastAsia="en-US" w:bidi="ar-SA"/>
      </w:rPr>
    </w:lvl>
    <w:lvl w:ilvl="7">
      <w:start w:val="1"/>
      <w:numFmt w:val="bullet"/>
      <w:lvlText w:val=""/>
      <w:lvlJc w:val="left"/>
      <w:pPr>
        <w:ind w:left="6860" w:hanging="447"/>
      </w:pPr>
      <w:rPr>
        <w:rFonts w:ascii="Symbol" w:hAnsi="Symbol" w:cs="Symbol" w:hint="default"/>
        <w:lang w:val="lv-LV" w:eastAsia="en-US" w:bidi="ar-SA"/>
      </w:rPr>
    </w:lvl>
    <w:lvl w:ilvl="8">
      <w:start w:val="1"/>
      <w:numFmt w:val="bullet"/>
      <w:lvlText w:val=""/>
      <w:lvlJc w:val="left"/>
      <w:pPr>
        <w:ind w:left="7749" w:hanging="447"/>
      </w:pPr>
      <w:rPr>
        <w:rFonts w:ascii="Symbol" w:hAnsi="Symbol" w:cs="Symbol" w:hint="default"/>
        <w:lang w:val="lv-LV" w:eastAsia="en-US" w:bidi="ar-SA"/>
      </w:rPr>
    </w:lvl>
  </w:abstractNum>
  <w:abstractNum w:abstractNumId="2" w15:restartNumberingAfterBreak="0">
    <w:nsid w:val="11994AE6"/>
    <w:multiLevelType w:val="hybridMultilevel"/>
    <w:tmpl w:val="E6584876"/>
    <w:lvl w:ilvl="0" w:tplc="464AF454">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 w15:restartNumberingAfterBreak="0">
    <w:nsid w:val="14AE7AF6"/>
    <w:multiLevelType w:val="multilevel"/>
    <w:tmpl w:val="91525BDE"/>
    <w:lvl w:ilvl="0">
      <w:start w:val="1"/>
      <w:numFmt w:val="decimal"/>
      <w:lvlText w:val="%1"/>
      <w:lvlJc w:val="left"/>
      <w:pPr>
        <w:ind w:left="649" w:hanging="420"/>
      </w:pPr>
      <w:rPr>
        <w:lang w:val="lv-LV" w:eastAsia="en-US" w:bidi="ar-SA"/>
      </w:rPr>
    </w:lvl>
    <w:lvl w:ilvl="1">
      <w:start w:val="1"/>
      <w:numFmt w:val="decimal"/>
      <w:lvlText w:val="%1.%2."/>
      <w:lvlJc w:val="left"/>
      <w:pPr>
        <w:ind w:left="649" w:hanging="420"/>
      </w:pPr>
      <w:rPr>
        <w:rFonts w:eastAsia="Times New Roman" w:cs="Times New Roman"/>
        <w:b w:val="0"/>
        <w:bCs w:val="0"/>
        <w:w w:val="100"/>
        <w:sz w:val="24"/>
        <w:szCs w:val="24"/>
        <w:lang w:val="lv-LV" w:eastAsia="en-US" w:bidi="ar-SA"/>
      </w:rPr>
    </w:lvl>
    <w:lvl w:ilvl="2">
      <w:start w:val="1"/>
      <w:numFmt w:val="bullet"/>
      <w:lvlText w:val=""/>
      <w:lvlJc w:val="left"/>
      <w:pPr>
        <w:ind w:left="2417" w:hanging="420"/>
      </w:pPr>
      <w:rPr>
        <w:rFonts w:ascii="Symbol" w:hAnsi="Symbol" w:cs="Symbol" w:hint="default"/>
        <w:lang w:val="lv-LV" w:eastAsia="en-US" w:bidi="ar-SA"/>
      </w:rPr>
    </w:lvl>
    <w:lvl w:ilvl="3">
      <w:start w:val="1"/>
      <w:numFmt w:val="bullet"/>
      <w:lvlText w:val=""/>
      <w:lvlJc w:val="left"/>
      <w:pPr>
        <w:ind w:left="3305" w:hanging="420"/>
      </w:pPr>
      <w:rPr>
        <w:rFonts w:ascii="Symbol" w:hAnsi="Symbol" w:cs="Symbol" w:hint="default"/>
        <w:lang w:val="lv-LV" w:eastAsia="en-US" w:bidi="ar-SA"/>
      </w:rPr>
    </w:lvl>
    <w:lvl w:ilvl="4">
      <w:start w:val="1"/>
      <w:numFmt w:val="bullet"/>
      <w:lvlText w:val=""/>
      <w:lvlJc w:val="left"/>
      <w:pPr>
        <w:ind w:left="4194" w:hanging="420"/>
      </w:pPr>
      <w:rPr>
        <w:rFonts w:ascii="Symbol" w:hAnsi="Symbol" w:cs="Symbol" w:hint="default"/>
        <w:lang w:val="lv-LV" w:eastAsia="en-US" w:bidi="ar-SA"/>
      </w:rPr>
    </w:lvl>
    <w:lvl w:ilvl="5">
      <w:start w:val="1"/>
      <w:numFmt w:val="bullet"/>
      <w:lvlText w:val=""/>
      <w:lvlJc w:val="left"/>
      <w:pPr>
        <w:ind w:left="5083" w:hanging="420"/>
      </w:pPr>
      <w:rPr>
        <w:rFonts w:ascii="Symbol" w:hAnsi="Symbol" w:cs="Symbol" w:hint="default"/>
        <w:lang w:val="lv-LV" w:eastAsia="en-US" w:bidi="ar-SA"/>
      </w:rPr>
    </w:lvl>
    <w:lvl w:ilvl="6">
      <w:start w:val="1"/>
      <w:numFmt w:val="bullet"/>
      <w:lvlText w:val=""/>
      <w:lvlJc w:val="left"/>
      <w:pPr>
        <w:ind w:left="5971" w:hanging="420"/>
      </w:pPr>
      <w:rPr>
        <w:rFonts w:ascii="Symbol" w:hAnsi="Symbol" w:cs="Symbol" w:hint="default"/>
        <w:lang w:val="lv-LV" w:eastAsia="en-US" w:bidi="ar-SA"/>
      </w:rPr>
    </w:lvl>
    <w:lvl w:ilvl="7">
      <w:start w:val="1"/>
      <w:numFmt w:val="bullet"/>
      <w:lvlText w:val=""/>
      <w:lvlJc w:val="left"/>
      <w:pPr>
        <w:ind w:left="6860" w:hanging="420"/>
      </w:pPr>
      <w:rPr>
        <w:rFonts w:ascii="Symbol" w:hAnsi="Symbol" w:cs="Symbol" w:hint="default"/>
        <w:lang w:val="lv-LV" w:eastAsia="en-US" w:bidi="ar-SA"/>
      </w:rPr>
    </w:lvl>
    <w:lvl w:ilvl="8">
      <w:start w:val="1"/>
      <w:numFmt w:val="bullet"/>
      <w:lvlText w:val=""/>
      <w:lvlJc w:val="left"/>
      <w:pPr>
        <w:ind w:left="7749" w:hanging="420"/>
      </w:pPr>
      <w:rPr>
        <w:rFonts w:ascii="Symbol" w:hAnsi="Symbol" w:cs="Symbol" w:hint="default"/>
        <w:lang w:val="lv-LV" w:eastAsia="en-US" w:bidi="ar-SA"/>
      </w:rPr>
    </w:lvl>
  </w:abstractNum>
  <w:abstractNum w:abstractNumId="4" w15:restartNumberingAfterBreak="0">
    <w:nsid w:val="2624771B"/>
    <w:multiLevelType w:val="multilevel"/>
    <w:tmpl w:val="7B5ABE7E"/>
    <w:lvl w:ilvl="0">
      <w:start w:val="1"/>
      <w:numFmt w:val="decimal"/>
      <w:lvlText w:val="%1."/>
      <w:lvlJc w:val="left"/>
      <w:pPr>
        <w:ind w:left="720" w:hanging="360"/>
      </w:pPr>
    </w:lvl>
    <w:lvl w:ilvl="1">
      <w:start w:val="1"/>
      <w:numFmt w:val="decimal"/>
      <w:isLgl/>
      <w:lvlText w:val="%1.%2."/>
      <w:lvlJc w:val="left"/>
      <w:pPr>
        <w:ind w:left="855" w:hanging="495"/>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187127"/>
    <w:multiLevelType w:val="hybridMultilevel"/>
    <w:tmpl w:val="136C5A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C8483C"/>
    <w:multiLevelType w:val="hybridMultilevel"/>
    <w:tmpl w:val="A6BABD02"/>
    <w:lvl w:ilvl="0" w:tplc="22FC9FF2">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8"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22DD4"/>
    <w:multiLevelType w:val="multilevel"/>
    <w:tmpl w:val="63CE4F7C"/>
    <w:lvl w:ilvl="0">
      <w:start w:val="1"/>
      <w:numFmt w:val="decimal"/>
      <w:lvlText w:val="%1."/>
      <w:lvlJc w:val="left"/>
      <w:pPr>
        <w:ind w:left="2629" w:hanging="360"/>
      </w:pPr>
    </w:lvl>
    <w:lvl w:ilvl="1">
      <w:start w:val="1"/>
      <w:numFmt w:val="decimal"/>
      <w:isLgl/>
      <w:lvlText w:val="%1.%2."/>
      <w:lvlJc w:val="left"/>
      <w:pPr>
        <w:ind w:left="825" w:hanging="465"/>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097649"/>
    <w:multiLevelType w:val="multilevel"/>
    <w:tmpl w:val="F7204E16"/>
    <w:lvl w:ilvl="0">
      <w:start w:val="3"/>
      <w:numFmt w:val="decimal"/>
      <w:lvlText w:val="%1"/>
      <w:lvlJc w:val="left"/>
      <w:pPr>
        <w:ind w:left="649" w:hanging="437"/>
      </w:pPr>
      <w:rPr>
        <w:lang w:val="lv-LV" w:eastAsia="en-US" w:bidi="ar-SA"/>
      </w:rPr>
    </w:lvl>
    <w:lvl w:ilvl="1">
      <w:start w:val="1"/>
      <w:numFmt w:val="decimal"/>
      <w:lvlText w:val="%1.%2."/>
      <w:lvlJc w:val="left"/>
      <w:pPr>
        <w:ind w:left="649" w:hanging="437"/>
      </w:pPr>
      <w:rPr>
        <w:rFonts w:eastAsia="Times New Roman" w:cs="Times New Roman"/>
        <w:b w:val="0"/>
        <w:bCs w:val="0"/>
        <w:w w:val="100"/>
        <w:sz w:val="24"/>
        <w:szCs w:val="24"/>
        <w:lang w:val="lv-LV" w:eastAsia="en-US" w:bidi="ar-SA"/>
      </w:rPr>
    </w:lvl>
    <w:lvl w:ilvl="2">
      <w:start w:val="1"/>
      <w:numFmt w:val="bullet"/>
      <w:lvlText w:val=""/>
      <w:lvlJc w:val="left"/>
      <w:pPr>
        <w:ind w:left="2417" w:hanging="437"/>
      </w:pPr>
      <w:rPr>
        <w:rFonts w:ascii="Symbol" w:hAnsi="Symbol" w:cs="Symbol" w:hint="default"/>
        <w:lang w:val="lv-LV" w:eastAsia="en-US" w:bidi="ar-SA"/>
      </w:rPr>
    </w:lvl>
    <w:lvl w:ilvl="3">
      <w:start w:val="1"/>
      <w:numFmt w:val="bullet"/>
      <w:lvlText w:val=""/>
      <w:lvlJc w:val="left"/>
      <w:pPr>
        <w:ind w:left="3305" w:hanging="437"/>
      </w:pPr>
      <w:rPr>
        <w:rFonts w:ascii="Symbol" w:hAnsi="Symbol" w:cs="Symbol" w:hint="default"/>
        <w:lang w:val="lv-LV" w:eastAsia="en-US" w:bidi="ar-SA"/>
      </w:rPr>
    </w:lvl>
    <w:lvl w:ilvl="4">
      <w:start w:val="1"/>
      <w:numFmt w:val="bullet"/>
      <w:lvlText w:val=""/>
      <w:lvlJc w:val="left"/>
      <w:pPr>
        <w:ind w:left="4194" w:hanging="437"/>
      </w:pPr>
      <w:rPr>
        <w:rFonts w:ascii="Symbol" w:hAnsi="Symbol" w:cs="Symbol" w:hint="default"/>
        <w:lang w:val="lv-LV" w:eastAsia="en-US" w:bidi="ar-SA"/>
      </w:rPr>
    </w:lvl>
    <w:lvl w:ilvl="5">
      <w:start w:val="1"/>
      <w:numFmt w:val="bullet"/>
      <w:lvlText w:val=""/>
      <w:lvlJc w:val="left"/>
      <w:pPr>
        <w:ind w:left="5083" w:hanging="437"/>
      </w:pPr>
      <w:rPr>
        <w:rFonts w:ascii="Symbol" w:hAnsi="Symbol" w:cs="Symbol" w:hint="default"/>
        <w:lang w:val="lv-LV" w:eastAsia="en-US" w:bidi="ar-SA"/>
      </w:rPr>
    </w:lvl>
    <w:lvl w:ilvl="6">
      <w:start w:val="1"/>
      <w:numFmt w:val="bullet"/>
      <w:lvlText w:val=""/>
      <w:lvlJc w:val="left"/>
      <w:pPr>
        <w:ind w:left="5971" w:hanging="437"/>
      </w:pPr>
      <w:rPr>
        <w:rFonts w:ascii="Symbol" w:hAnsi="Symbol" w:cs="Symbol" w:hint="default"/>
        <w:lang w:val="lv-LV" w:eastAsia="en-US" w:bidi="ar-SA"/>
      </w:rPr>
    </w:lvl>
    <w:lvl w:ilvl="7">
      <w:start w:val="1"/>
      <w:numFmt w:val="bullet"/>
      <w:lvlText w:val=""/>
      <w:lvlJc w:val="left"/>
      <w:pPr>
        <w:ind w:left="6860" w:hanging="437"/>
      </w:pPr>
      <w:rPr>
        <w:rFonts w:ascii="Symbol" w:hAnsi="Symbol" w:cs="Symbol" w:hint="default"/>
        <w:lang w:val="lv-LV" w:eastAsia="en-US" w:bidi="ar-SA"/>
      </w:rPr>
    </w:lvl>
    <w:lvl w:ilvl="8">
      <w:start w:val="1"/>
      <w:numFmt w:val="bullet"/>
      <w:lvlText w:val=""/>
      <w:lvlJc w:val="left"/>
      <w:pPr>
        <w:ind w:left="7749" w:hanging="437"/>
      </w:pPr>
      <w:rPr>
        <w:rFonts w:ascii="Symbol" w:hAnsi="Symbol" w:cs="Symbol" w:hint="default"/>
        <w:lang w:val="lv-LV" w:eastAsia="en-US" w:bidi="ar-SA"/>
      </w:rPr>
    </w:lvl>
  </w:abstractNum>
  <w:abstractNum w:abstractNumId="11" w15:restartNumberingAfterBreak="0">
    <w:nsid w:val="3BF56EEE"/>
    <w:multiLevelType w:val="hybridMultilevel"/>
    <w:tmpl w:val="D2967E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3183AD2"/>
    <w:multiLevelType w:val="hybridMultilevel"/>
    <w:tmpl w:val="E1EC9E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5C3613"/>
    <w:multiLevelType w:val="multilevel"/>
    <w:tmpl w:val="20C2FB5C"/>
    <w:lvl w:ilvl="0">
      <w:start w:val="4"/>
      <w:numFmt w:val="decimal"/>
      <w:lvlText w:val="%1"/>
      <w:lvlJc w:val="left"/>
      <w:pPr>
        <w:ind w:left="649" w:hanging="524"/>
      </w:pPr>
      <w:rPr>
        <w:lang w:val="lv-LV" w:eastAsia="en-US" w:bidi="ar-SA"/>
      </w:rPr>
    </w:lvl>
    <w:lvl w:ilvl="1">
      <w:start w:val="1"/>
      <w:numFmt w:val="decimal"/>
      <w:lvlText w:val="%1.%2."/>
      <w:lvlJc w:val="left"/>
      <w:pPr>
        <w:ind w:left="649" w:hanging="524"/>
      </w:pPr>
      <w:rPr>
        <w:rFonts w:eastAsia="Times New Roman" w:cs="Times New Roman"/>
        <w:b w:val="0"/>
        <w:bCs w:val="0"/>
        <w:spacing w:val="0"/>
        <w:w w:val="99"/>
        <w:sz w:val="24"/>
        <w:szCs w:val="24"/>
        <w:lang w:val="lv-LV" w:eastAsia="en-US" w:bidi="ar-SA"/>
      </w:rPr>
    </w:lvl>
    <w:lvl w:ilvl="2">
      <w:start w:val="1"/>
      <w:numFmt w:val="bullet"/>
      <w:lvlText w:val=""/>
      <w:lvlJc w:val="left"/>
      <w:pPr>
        <w:ind w:left="2417" w:hanging="524"/>
      </w:pPr>
      <w:rPr>
        <w:rFonts w:ascii="Symbol" w:hAnsi="Symbol" w:cs="Symbol" w:hint="default"/>
        <w:lang w:val="lv-LV" w:eastAsia="en-US" w:bidi="ar-SA"/>
      </w:rPr>
    </w:lvl>
    <w:lvl w:ilvl="3">
      <w:start w:val="1"/>
      <w:numFmt w:val="bullet"/>
      <w:lvlText w:val=""/>
      <w:lvlJc w:val="left"/>
      <w:pPr>
        <w:ind w:left="3305" w:hanging="524"/>
      </w:pPr>
      <w:rPr>
        <w:rFonts w:ascii="Symbol" w:hAnsi="Symbol" w:cs="Symbol" w:hint="default"/>
        <w:lang w:val="lv-LV" w:eastAsia="en-US" w:bidi="ar-SA"/>
      </w:rPr>
    </w:lvl>
    <w:lvl w:ilvl="4">
      <w:start w:val="1"/>
      <w:numFmt w:val="bullet"/>
      <w:lvlText w:val=""/>
      <w:lvlJc w:val="left"/>
      <w:pPr>
        <w:ind w:left="4194" w:hanging="524"/>
      </w:pPr>
      <w:rPr>
        <w:rFonts w:ascii="Symbol" w:hAnsi="Symbol" w:cs="Symbol" w:hint="default"/>
        <w:lang w:val="lv-LV" w:eastAsia="en-US" w:bidi="ar-SA"/>
      </w:rPr>
    </w:lvl>
    <w:lvl w:ilvl="5">
      <w:start w:val="1"/>
      <w:numFmt w:val="bullet"/>
      <w:lvlText w:val=""/>
      <w:lvlJc w:val="left"/>
      <w:pPr>
        <w:ind w:left="5083" w:hanging="524"/>
      </w:pPr>
      <w:rPr>
        <w:rFonts w:ascii="Symbol" w:hAnsi="Symbol" w:cs="Symbol" w:hint="default"/>
        <w:lang w:val="lv-LV" w:eastAsia="en-US" w:bidi="ar-SA"/>
      </w:rPr>
    </w:lvl>
    <w:lvl w:ilvl="6">
      <w:start w:val="1"/>
      <w:numFmt w:val="bullet"/>
      <w:lvlText w:val=""/>
      <w:lvlJc w:val="left"/>
      <w:pPr>
        <w:ind w:left="5971" w:hanging="524"/>
      </w:pPr>
      <w:rPr>
        <w:rFonts w:ascii="Symbol" w:hAnsi="Symbol" w:cs="Symbol" w:hint="default"/>
        <w:lang w:val="lv-LV" w:eastAsia="en-US" w:bidi="ar-SA"/>
      </w:rPr>
    </w:lvl>
    <w:lvl w:ilvl="7">
      <w:start w:val="1"/>
      <w:numFmt w:val="bullet"/>
      <w:lvlText w:val=""/>
      <w:lvlJc w:val="left"/>
      <w:pPr>
        <w:ind w:left="6860" w:hanging="524"/>
      </w:pPr>
      <w:rPr>
        <w:rFonts w:ascii="Symbol" w:hAnsi="Symbol" w:cs="Symbol" w:hint="default"/>
        <w:lang w:val="lv-LV" w:eastAsia="en-US" w:bidi="ar-SA"/>
      </w:rPr>
    </w:lvl>
    <w:lvl w:ilvl="8">
      <w:start w:val="1"/>
      <w:numFmt w:val="bullet"/>
      <w:lvlText w:val=""/>
      <w:lvlJc w:val="left"/>
      <w:pPr>
        <w:ind w:left="7749" w:hanging="524"/>
      </w:pPr>
      <w:rPr>
        <w:rFonts w:ascii="Symbol" w:hAnsi="Symbol" w:cs="Symbol" w:hint="default"/>
        <w:lang w:val="lv-LV" w:eastAsia="en-US" w:bidi="ar-SA"/>
      </w:rPr>
    </w:lvl>
  </w:abstractNum>
  <w:abstractNum w:abstractNumId="15" w15:restartNumberingAfterBreak="0">
    <w:nsid w:val="596D74B0"/>
    <w:multiLevelType w:val="multilevel"/>
    <w:tmpl w:val="3E78CADC"/>
    <w:lvl w:ilvl="0">
      <w:start w:val="5"/>
      <w:numFmt w:val="decimal"/>
      <w:lvlText w:val="%1."/>
      <w:lvlJc w:val="left"/>
      <w:pPr>
        <w:ind w:left="720" w:hanging="360"/>
      </w:pPr>
      <w:rPr>
        <w:rFonts w:hint="default"/>
        <w:b/>
        <w:bCs/>
      </w:rPr>
    </w:lvl>
    <w:lvl w:ilvl="1">
      <w:start w:val="1"/>
      <w:numFmt w:val="decimal"/>
      <w:isLgl/>
      <w:lvlText w:val="%1.%2."/>
      <w:lvlJc w:val="left"/>
      <w:pPr>
        <w:ind w:left="972" w:hanging="405"/>
      </w:pPr>
      <w:rPr>
        <w:rFonts w:hint="default"/>
        <w:b w:val="0"/>
        <w:bCs w:val="0"/>
        <w:i w:val="0"/>
        <w:i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7AE901E0"/>
    <w:multiLevelType w:val="multilevel"/>
    <w:tmpl w:val="1876E50A"/>
    <w:lvl w:ilvl="0">
      <w:start w:val="1"/>
      <w:numFmt w:val="decimal"/>
      <w:lvlText w:val="%1."/>
      <w:lvlJc w:val="left"/>
      <w:pPr>
        <w:ind w:left="3945" w:hanging="240"/>
      </w:pPr>
      <w:rPr>
        <w:rFonts w:eastAsia="Times New Roman" w:cs="Times New Roman"/>
        <w:b/>
        <w:bCs/>
        <w:spacing w:val="0"/>
        <w:w w:val="100"/>
        <w:sz w:val="24"/>
        <w:szCs w:val="24"/>
        <w:lang w:val="lv-LV" w:eastAsia="en-US" w:bidi="ar-SA"/>
      </w:rPr>
    </w:lvl>
    <w:lvl w:ilvl="1">
      <w:start w:val="1"/>
      <w:numFmt w:val="bullet"/>
      <w:lvlText w:val=""/>
      <w:lvlJc w:val="left"/>
      <w:pPr>
        <w:ind w:left="4498" w:hanging="240"/>
      </w:pPr>
      <w:rPr>
        <w:rFonts w:ascii="Symbol" w:hAnsi="Symbol" w:cs="Symbol" w:hint="default"/>
        <w:lang w:val="lv-LV" w:eastAsia="en-US" w:bidi="ar-SA"/>
      </w:rPr>
    </w:lvl>
    <w:lvl w:ilvl="2">
      <w:start w:val="1"/>
      <w:numFmt w:val="bullet"/>
      <w:lvlText w:val=""/>
      <w:lvlJc w:val="left"/>
      <w:pPr>
        <w:ind w:left="5057" w:hanging="240"/>
      </w:pPr>
      <w:rPr>
        <w:rFonts w:ascii="Symbol" w:hAnsi="Symbol" w:cs="Symbol" w:hint="default"/>
        <w:lang w:val="lv-LV" w:eastAsia="en-US" w:bidi="ar-SA"/>
      </w:rPr>
    </w:lvl>
    <w:lvl w:ilvl="3">
      <w:start w:val="1"/>
      <w:numFmt w:val="bullet"/>
      <w:lvlText w:val=""/>
      <w:lvlJc w:val="left"/>
      <w:pPr>
        <w:ind w:left="5615" w:hanging="240"/>
      </w:pPr>
      <w:rPr>
        <w:rFonts w:ascii="Symbol" w:hAnsi="Symbol" w:cs="Symbol" w:hint="default"/>
        <w:lang w:val="lv-LV" w:eastAsia="en-US" w:bidi="ar-SA"/>
      </w:rPr>
    </w:lvl>
    <w:lvl w:ilvl="4">
      <w:start w:val="1"/>
      <w:numFmt w:val="bullet"/>
      <w:lvlText w:val=""/>
      <w:lvlJc w:val="left"/>
      <w:pPr>
        <w:ind w:left="6174" w:hanging="240"/>
      </w:pPr>
      <w:rPr>
        <w:rFonts w:ascii="Symbol" w:hAnsi="Symbol" w:cs="Symbol" w:hint="default"/>
        <w:lang w:val="lv-LV" w:eastAsia="en-US" w:bidi="ar-SA"/>
      </w:rPr>
    </w:lvl>
    <w:lvl w:ilvl="5">
      <w:start w:val="1"/>
      <w:numFmt w:val="bullet"/>
      <w:lvlText w:val=""/>
      <w:lvlJc w:val="left"/>
      <w:pPr>
        <w:ind w:left="6733" w:hanging="240"/>
      </w:pPr>
      <w:rPr>
        <w:rFonts w:ascii="Symbol" w:hAnsi="Symbol" w:cs="Symbol" w:hint="default"/>
        <w:lang w:val="lv-LV" w:eastAsia="en-US" w:bidi="ar-SA"/>
      </w:rPr>
    </w:lvl>
    <w:lvl w:ilvl="6">
      <w:start w:val="1"/>
      <w:numFmt w:val="bullet"/>
      <w:lvlText w:val=""/>
      <w:lvlJc w:val="left"/>
      <w:pPr>
        <w:ind w:left="7291" w:hanging="240"/>
      </w:pPr>
      <w:rPr>
        <w:rFonts w:ascii="Symbol" w:hAnsi="Symbol" w:cs="Symbol" w:hint="default"/>
        <w:lang w:val="lv-LV" w:eastAsia="en-US" w:bidi="ar-SA"/>
      </w:rPr>
    </w:lvl>
    <w:lvl w:ilvl="7">
      <w:start w:val="1"/>
      <w:numFmt w:val="bullet"/>
      <w:lvlText w:val=""/>
      <w:lvlJc w:val="left"/>
      <w:pPr>
        <w:ind w:left="7850" w:hanging="240"/>
      </w:pPr>
      <w:rPr>
        <w:rFonts w:ascii="Symbol" w:hAnsi="Symbol" w:cs="Symbol" w:hint="default"/>
        <w:lang w:val="lv-LV" w:eastAsia="en-US" w:bidi="ar-SA"/>
      </w:rPr>
    </w:lvl>
    <w:lvl w:ilvl="8">
      <w:start w:val="1"/>
      <w:numFmt w:val="bullet"/>
      <w:lvlText w:val=""/>
      <w:lvlJc w:val="left"/>
      <w:pPr>
        <w:ind w:left="8409" w:hanging="240"/>
      </w:pPr>
      <w:rPr>
        <w:rFonts w:ascii="Symbol" w:hAnsi="Symbol" w:cs="Symbol" w:hint="default"/>
        <w:lang w:val="lv-LV" w:eastAsia="en-US" w:bidi="ar-SA"/>
      </w:rPr>
    </w:lvl>
  </w:abstractNum>
  <w:abstractNum w:abstractNumId="17" w15:restartNumberingAfterBreak="0">
    <w:nsid w:val="7CC25F8D"/>
    <w:multiLevelType w:val="multilevel"/>
    <w:tmpl w:val="1D78DD9E"/>
    <w:lvl w:ilvl="0">
      <w:start w:val="1"/>
      <w:numFmt w:val="decimal"/>
      <w:lvlText w:val="%1."/>
      <w:lvlJc w:val="left"/>
      <w:pPr>
        <w:ind w:left="644"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49189741">
    <w:abstractNumId w:val="8"/>
  </w:num>
  <w:num w:numId="2" w16cid:durableId="497620668">
    <w:abstractNumId w:val="15"/>
  </w:num>
  <w:num w:numId="3" w16cid:durableId="1198588911">
    <w:abstractNumId w:val="4"/>
  </w:num>
  <w:num w:numId="4" w16cid:durableId="273171584">
    <w:abstractNumId w:val="6"/>
  </w:num>
  <w:num w:numId="5" w16cid:durableId="1692684420">
    <w:abstractNumId w:val="7"/>
  </w:num>
  <w:num w:numId="6" w16cid:durableId="318074957">
    <w:abstractNumId w:val="17"/>
  </w:num>
  <w:num w:numId="7" w16cid:durableId="1814636156">
    <w:abstractNumId w:val="11"/>
  </w:num>
  <w:num w:numId="8" w16cid:durableId="85461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83965">
    <w:abstractNumId w:val="12"/>
  </w:num>
  <w:num w:numId="10" w16cid:durableId="1704019589">
    <w:abstractNumId w:val="14"/>
  </w:num>
  <w:num w:numId="11" w16cid:durableId="364871350">
    <w:abstractNumId w:val="10"/>
  </w:num>
  <w:num w:numId="12" w16cid:durableId="346375451">
    <w:abstractNumId w:val="1"/>
  </w:num>
  <w:num w:numId="13" w16cid:durableId="189294892">
    <w:abstractNumId w:val="3"/>
  </w:num>
  <w:num w:numId="14" w16cid:durableId="1294094623">
    <w:abstractNumId w:val="16"/>
  </w:num>
  <w:num w:numId="15" w16cid:durableId="708723189">
    <w:abstractNumId w:val="5"/>
  </w:num>
  <w:num w:numId="16" w16cid:durableId="40789057">
    <w:abstractNumId w:val="0"/>
  </w:num>
  <w:num w:numId="17" w16cid:durableId="981617960">
    <w:abstractNumId w:val="9"/>
  </w:num>
  <w:num w:numId="18" w16cid:durableId="145704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C1"/>
    <w:rsid w:val="0003020E"/>
    <w:rsid w:val="00063273"/>
    <w:rsid w:val="000F6778"/>
    <w:rsid w:val="0019078D"/>
    <w:rsid w:val="00191B63"/>
    <w:rsid w:val="001E7779"/>
    <w:rsid w:val="00233E9E"/>
    <w:rsid w:val="002B2EFC"/>
    <w:rsid w:val="002C227E"/>
    <w:rsid w:val="002C4975"/>
    <w:rsid w:val="002C70B1"/>
    <w:rsid w:val="00316A26"/>
    <w:rsid w:val="00331132"/>
    <w:rsid w:val="00333D7A"/>
    <w:rsid w:val="003515EF"/>
    <w:rsid w:val="0035437C"/>
    <w:rsid w:val="0038362B"/>
    <w:rsid w:val="00391248"/>
    <w:rsid w:val="003A2A9C"/>
    <w:rsid w:val="003A72D4"/>
    <w:rsid w:val="0040166C"/>
    <w:rsid w:val="00460F7C"/>
    <w:rsid w:val="005070C9"/>
    <w:rsid w:val="00525E8D"/>
    <w:rsid w:val="00547FD0"/>
    <w:rsid w:val="005D3C9D"/>
    <w:rsid w:val="005F4830"/>
    <w:rsid w:val="006172C1"/>
    <w:rsid w:val="00637B3C"/>
    <w:rsid w:val="006A5E0D"/>
    <w:rsid w:val="00751F38"/>
    <w:rsid w:val="00761BB5"/>
    <w:rsid w:val="00781F3B"/>
    <w:rsid w:val="007E252C"/>
    <w:rsid w:val="007F5227"/>
    <w:rsid w:val="00815E71"/>
    <w:rsid w:val="008A2875"/>
    <w:rsid w:val="008A462E"/>
    <w:rsid w:val="008F25A7"/>
    <w:rsid w:val="009365E3"/>
    <w:rsid w:val="009969AC"/>
    <w:rsid w:val="009975BC"/>
    <w:rsid w:val="009D1498"/>
    <w:rsid w:val="009D4384"/>
    <w:rsid w:val="009E7B3D"/>
    <w:rsid w:val="009F24F3"/>
    <w:rsid w:val="00A116C8"/>
    <w:rsid w:val="00A45A76"/>
    <w:rsid w:val="00A76C95"/>
    <w:rsid w:val="00A9435D"/>
    <w:rsid w:val="00AE03D0"/>
    <w:rsid w:val="00AE0C12"/>
    <w:rsid w:val="00AF6189"/>
    <w:rsid w:val="00B1199A"/>
    <w:rsid w:val="00B41322"/>
    <w:rsid w:val="00BC32D2"/>
    <w:rsid w:val="00C14E67"/>
    <w:rsid w:val="00C4576D"/>
    <w:rsid w:val="00C605CC"/>
    <w:rsid w:val="00CA1B5A"/>
    <w:rsid w:val="00CB5639"/>
    <w:rsid w:val="00D332D3"/>
    <w:rsid w:val="00D47AC5"/>
    <w:rsid w:val="00D65D7D"/>
    <w:rsid w:val="00D92399"/>
    <w:rsid w:val="00DD1FA1"/>
    <w:rsid w:val="00DD37B0"/>
    <w:rsid w:val="00DD6AEC"/>
    <w:rsid w:val="00EC3031"/>
    <w:rsid w:val="00ED222E"/>
    <w:rsid w:val="00EE48D6"/>
    <w:rsid w:val="00EE6796"/>
    <w:rsid w:val="00F235EF"/>
    <w:rsid w:val="00F44BC7"/>
    <w:rsid w:val="00F51F1D"/>
    <w:rsid w:val="00F55873"/>
    <w:rsid w:val="00FB0E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BC1A"/>
  <w15:chartTrackingRefBased/>
  <w15:docId w15:val="{908DDABE-832E-4CE9-B79F-44542E5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172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6172C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KjeneRakstz">
    <w:name w:val="Kājene Rakstz."/>
    <w:basedOn w:val="Noklusjumarindkopasfonts"/>
    <w:link w:val="Kjene"/>
    <w:uiPriority w:val="99"/>
    <w:rsid w:val="006172C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uiPriority w:val="99"/>
    <w:semiHidden/>
    <w:unhideWhenUsed/>
    <w:rsid w:val="006172C1"/>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172C1"/>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6172C1"/>
    <w:rPr>
      <w:vertAlign w:val="superscript"/>
    </w:rPr>
  </w:style>
  <w:style w:type="paragraph" w:styleId="Sarakstarindkopa">
    <w:name w:val="List Paragraph"/>
    <w:basedOn w:val="Parasts"/>
    <w:uiPriority w:val="34"/>
    <w:qFormat/>
    <w:rsid w:val="00547FD0"/>
    <w:pPr>
      <w:ind w:left="720"/>
      <w:contextualSpacing/>
    </w:pPr>
  </w:style>
  <w:style w:type="character" w:styleId="Hipersaite">
    <w:name w:val="Hyperlink"/>
    <w:basedOn w:val="Noklusjumarindkopasfonts"/>
    <w:uiPriority w:val="99"/>
    <w:unhideWhenUsed/>
    <w:rsid w:val="007F5227"/>
    <w:rPr>
      <w:color w:val="0563C1" w:themeColor="hyperlink"/>
      <w:u w:val="single"/>
    </w:rPr>
  </w:style>
  <w:style w:type="character" w:styleId="Neatrisintapieminana">
    <w:name w:val="Unresolved Mention"/>
    <w:basedOn w:val="Noklusjumarindkopasfonts"/>
    <w:uiPriority w:val="99"/>
    <w:semiHidden/>
    <w:unhideWhenUsed/>
    <w:rsid w:val="007F5227"/>
    <w:rPr>
      <w:color w:val="605E5C"/>
      <w:shd w:val="clear" w:color="auto" w:fill="E1DFDD"/>
    </w:rPr>
  </w:style>
  <w:style w:type="character" w:styleId="Komentraatsauce">
    <w:name w:val="annotation reference"/>
    <w:basedOn w:val="Noklusjumarindkopasfonts"/>
    <w:uiPriority w:val="99"/>
    <w:semiHidden/>
    <w:unhideWhenUsed/>
    <w:rsid w:val="007E252C"/>
    <w:rPr>
      <w:sz w:val="16"/>
      <w:szCs w:val="16"/>
    </w:rPr>
  </w:style>
  <w:style w:type="paragraph" w:styleId="Komentrateksts">
    <w:name w:val="annotation text"/>
    <w:basedOn w:val="Parasts"/>
    <w:link w:val="KomentratekstsRakstz"/>
    <w:uiPriority w:val="99"/>
    <w:semiHidden/>
    <w:unhideWhenUsed/>
    <w:rsid w:val="007E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252C"/>
    <w:rPr>
      <w:sz w:val="20"/>
      <w:szCs w:val="20"/>
    </w:rPr>
  </w:style>
  <w:style w:type="paragraph" w:styleId="Komentratma">
    <w:name w:val="annotation subject"/>
    <w:basedOn w:val="Komentrateksts"/>
    <w:next w:val="Komentrateksts"/>
    <w:link w:val="KomentratmaRakstz"/>
    <w:uiPriority w:val="99"/>
    <w:semiHidden/>
    <w:unhideWhenUsed/>
    <w:rsid w:val="007E252C"/>
    <w:rPr>
      <w:b/>
      <w:bCs/>
    </w:rPr>
  </w:style>
  <w:style w:type="character" w:customStyle="1" w:styleId="KomentratmaRakstz">
    <w:name w:val="Komentāra tēma Rakstz."/>
    <w:basedOn w:val="KomentratekstsRakstz"/>
    <w:link w:val="Komentratma"/>
    <w:uiPriority w:val="99"/>
    <w:semiHidden/>
    <w:rsid w:val="007E2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glaznieks@jekabpilsuden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nis.raubiskis@jekabpil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s://www.iub.gov.lv/lv/iubcpv/parent/4420/clasif/ma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B25F-0D00-4354-ADA6-36B8BF5F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18787</Words>
  <Characters>10710</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Ose</cp:lastModifiedBy>
  <cp:revision>19</cp:revision>
  <dcterms:created xsi:type="dcterms:W3CDTF">2025-03-14T06:20:00Z</dcterms:created>
  <dcterms:modified xsi:type="dcterms:W3CDTF">2025-03-20T13:53:00Z</dcterms:modified>
</cp:coreProperties>
</file>